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widowControl w:val="0"/>
        <w:adjustRightInd w:val="0"/>
        <w:snapToGrid w:val="0"/>
        <w:spacing w:beforeLines="0" w:after="0" w:afterLines="0" w:line="590" w:lineRule="exact"/>
        <w:ind w:firstLine="0" w:firstLineChars="0"/>
        <w:jc w:val="both"/>
        <w:rPr>
          <w:rFonts w:hint="eastAsia" w:ascii="黑体" w:hAnsi="黑体" w:eastAsia="黑体" w:cs="黑体"/>
          <w:b/>
          <w:color w:val="auto"/>
          <w:kern w:val="0"/>
          <w:sz w:val="32"/>
          <w:szCs w:val="32"/>
        </w:rPr>
      </w:pPr>
      <w:r>
        <w:rPr>
          <w:rFonts w:hint="eastAsia" w:ascii="黑体" w:hAnsi="黑体" w:eastAsia="黑体" w:cs="黑体"/>
          <w:b w:val="0"/>
          <w:bCs w:val="0"/>
          <w:color w:val="auto"/>
          <w:kern w:val="0"/>
          <w:sz w:val="32"/>
          <w:szCs w:val="32"/>
        </w:rPr>
        <w:t>附件</w:t>
      </w:r>
      <w:r>
        <w:rPr>
          <w:rFonts w:hint="eastAsia" w:ascii="黑体" w:hAnsi="黑体" w:eastAsia="黑体" w:cs="黑体"/>
          <w:b w:val="0"/>
          <w:bCs w:val="0"/>
          <w:color w:val="auto"/>
          <w:kern w:val="0"/>
          <w:sz w:val="32"/>
          <w:szCs w:val="32"/>
          <w:lang w:val="en-US" w:eastAsia="zh-CN"/>
        </w:rPr>
        <w:t>1-</w:t>
      </w:r>
      <w:r>
        <w:rPr>
          <w:rFonts w:hint="eastAsia" w:ascii="黑体" w:hAnsi="黑体" w:eastAsia="黑体" w:cs="黑体"/>
          <w:b w:val="0"/>
          <w:bCs w:val="0"/>
          <w:color w:val="auto"/>
          <w:kern w:val="0"/>
          <w:sz w:val="32"/>
          <w:szCs w:val="32"/>
        </w:rPr>
        <w:t>1</w:t>
      </w:r>
    </w:p>
    <w:p>
      <w:pPr>
        <w:pStyle w:val="7"/>
        <w:widowControl w:val="0"/>
        <w:adjustRightInd w:val="0"/>
        <w:snapToGrid w:val="0"/>
        <w:spacing w:beforeLines="0" w:after="0" w:afterLines="0" w:line="590" w:lineRule="exact"/>
        <w:ind w:firstLine="643" w:firstLineChars="200"/>
        <w:jc w:val="both"/>
        <w:rPr>
          <w:rFonts w:hint="eastAsia" w:ascii="仿宋_GB2312" w:hAnsi="仿宋_GB2312" w:eastAsia="仿宋_GB2312" w:cs="仿宋_GB2312"/>
          <w:b/>
          <w:color w:val="auto"/>
          <w:kern w:val="0"/>
          <w:sz w:val="32"/>
          <w:szCs w:val="32"/>
        </w:rPr>
      </w:pPr>
    </w:p>
    <w:p>
      <w:pPr>
        <w:pStyle w:val="7"/>
        <w:widowControl w:val="0"/>
        <w:adjustRightInd w:val="0"/>
        <w:snapToGrid w:val="0"/>
        <w:spacing w:beforeLines="0" w:after="0" w:afterLines="0" w:line="590" w:lineRule="exact"/>
        <w:ind w:firstLine="0" w:firstLineChars="0"/>
        <w:jc w:val="center"/>
        <w:rPr>
          <w:rFonts w:hint="eastAsia" w:ascii="方正小标宋简体" w:hAnsi="方正小标宋简体" w:eastAsia="方正小标宋简体" w:cs="方正小标宋简体"/>
          <w:bCs/>
          <w:color w:val="auto"/>
          <w:kern w:val="0"/>
          <w:sz w:val="44"/>
          <w:szCs w:val="44"/>
        </w:rPr>
      </w:pPr>
      <w:r>
        <w:rPr>
          <w:rFonts w:hint="eastAsia" w:ascii="方正小标宋简体" w:hAnsi="方正小标宋简体" w:eastAsia="方正小标宋简体" w:cs="方正小标宋简体"/>
          <w:bCs/>
          <w:color w:val="auto"/>
          <w:kern w:val="0"/>
          <w:sz w:val="44"/>
          <w:szCs w:val="44"/>
        </w:rPr>
        <w:t>广东省省级</w:t>
      </w:r>
      <w:r>
        <w:rPr>
          <w:rFonts w:hint="eastAsia" w:ascii="方正小标宋简体" w:hAnsi="方正小标宋简体" w:eastAsia="方正小标宋简体" w:cs="方正小标宋简体"/>
          <w:bCs/>
          <w:color w:val="auto"/>
          <w:kern w:val="0"/>
          <w:sz w:val="44"/>
          <w:szCs w:val="44"/>
          <w:lang w:eastAsia="zh-CN"/>
        </w:rPr>
        <w:t>种畜禽核心场种群及技术</w:t>
      </w:r>
      <w:r>
        <w:rPr>
          <w:rFonts w:hint="eastAsia" w:ascii="方正小标宋简体" w:hAnsi="方正小标宋简体" w:eastAsia="方正小标宋简体" w:cs="方正小标宋简体"/>
          <w:bCs/>
          <w:color w:val="auto"/>
          <w:kern w:val="0"/>
          <w:sz w:val="44"/>
          <w:szCs w:val="44"/>
        </w:rPr>
        <w:t>要求</w:t>
      </w:r>
    </w:p>
    <w:p>
      <w:pPr>
        <w:pStyle w:val="7"/>
        <w:widowControl w:val="0"/>
        <w:adjustRightInd w:val="0"/>
        <w:snapToGrid w:val="0"/>
        <w:spacing w:beforeLines="0" w:after="0" w:afterLines="0" w:line="590" w:lineRule="exact"/>
        <w:ind w:firstLine="643" w:firstLineChars="200"/>
        <w:jc w:val="both"/>
        <w:rPr>
          <w:rFonts w:hint="eastAsia" w:ascii="仿宋_GB2312" w:hAnsi="仿宋_GB2312" w:eastAsia="仿宋_GB2312" w:cs="仿宋_GB2312"/>
          <w:b/>
          <w:color w:val="auto"/>
          <w:kern w:val="0"/>
          <w:sz w:val="32"/>
          <w:szCs w:val="32"/>
        </w:rPr>
      </w:pPr>
    </w:p>
    <w:p>
      <w:pPr>
        <w:adjustRightInd w:val="0"/>
        <w:snapToGrid w:val="0"/>
        <w:spacing w:beforeLines="0" w:afterLines="0" w:line="590" w:lineRule="exact"/>
        <w:ind w:firstLine="0" w:firstLineChars="0"/>
        <w:jc w:val="center"/>
        <w:rPr>
          <w:rFonts w:hint="eastAsia" w:ascii="方正小标宋简体" w:hAnsi="方正小标宋简体" w:eastAsia="方正小标宋简体" w:cs="方正小标宋简体"/>
          <w:b w:val="0"/>
          <w:bCs w:val="0"/>
          <w:color w:val="auto"/>
          <w:kern w:val="0"/>
          <w:sz w:val="44"/>
          <w:szCs w:val="44"/>
        </w:rPr>
      </w:pPr>
      <w:r>
        <w:rPr>
          <w:rFonts w:hint="eastAsia" w:ascii="方正小标宋简体" w:hAnsi="方正小标宋简体" w:eastAsia="方正小标宋简体" w:cs="方正小标宋简体"/>
          <w:b w:val="0"/>
          <w:bCs w:val="0"/>
          <w:color w:val="auto"/>
          <w:kern w:val="0"/>
          <w:sz w:val="44"/>
          <w:szCs w:val="44"/>
        </w:rPr>
        <w:t>广东省生猪核心场</w:t>
      </w:r>
    </w:p>
    <w:p>
      <w:pPr>
        <w:adjustRightInd w:val="0"/>
        <w:snapToGrid w:val="0"/>
        <w:spacing w:beforeLines="0" w:afterLines="0" w:line="590" w:lineRule="exact"/>
        <w:ind w:firstLine="0" w:firstLineChars="0"/>
        <w:jc w:val="center"/>
        <w:rPr>
          <w:rFonts w:hint="eastAsia" w:ascii="方正小标宋简体" w:hAnsi="方正小标宋简体" w:eastAsia="方正小标宋简体" w:cs="方正小标宋简体"/>
          <w:b w:val="0"/>
          <w:bCs w:val="0"/>
          <w:color w:val="auto"/>
          <w:kern w:val="0"/>
          <w:sz w:val="44"/>
          <w:szCs w:val="44"/>
        </w:rPr>
      </w:pPr>
    </w:p>
    <w:p>
      <w:pPr>
        <w:pStyle w:val="3"/>
        <w:adjustRightInd w:val="0"/>
        <w:snapToGrid w:val="0"/>
        <w:spacing w:beforeLines="0" w:afterLines="0" w:line="590" w:lineRule="exact"/>
        <w:ind w:firstLine="640" w:firstLineChars="200"/>
        <w:jc w:val="both"/>
        <w:rPr>
          <w:rFonts w:hint="eastAsia" w:ascii="黑体" w:hAnsi="黑体" w:eastAsia="黑体" w:cs="黑体"/>
          <w:b w:val="0"/>
          <w:bCs w:val="0"/>
          <w:color w:val="auto"/>
          <w:kern w:val="0"/>
          <w:sz w:val="32"/>
          <w:szCs w:val="32"/>
        </w:rPr>
      </w:pPr>
      <w:r>
        <w:rPr>
          <w:rFonts w:hint="eastAsia" w:ascii="黑体" w:hAnsi="黑体" w:eastAsia="黑体" w:cs="黑体"/>
          <w:b w:val="0"/>
          <w:bCs w:val="0"/>
          <w:color w:val="auto"/>
          <w:kern w:val="0"/>
          <w:sz w:val="32"/>
          <w:szCs w:val="32"/>
        </w:rPr>
        <w:t>一、生猪核心育种场</w:t>
      </w:r>
    </w:p>
    <w:p>
      <w:pPr>
        <w:pStyle w:val="3"/>
        <w:adjustRightInd w:val="0"/>
        <w:snapToGrid w:val="0"/>
        <w:spacing w:beforeLines="0" w:afterLines="0" w:line="590" w:lineRule="exact"/>
        <w:ind w:firstLine="640" w:firstLineChars="200"/>
        <w:jc w:val="both"/>
        <w:rPr>
          <w:rFonts w:hint="eastAsia" w:ascii="楷体_GB2312" w:hAnsi="楷体_GB2312" w:eastAsia="楷体_GB2312" w:cs="楷体_GB2312"/>
          <w:color w:val="auto"/>
          <w:kern w:val="0"/>
          <w:sz w:val="32"/>
          <w:szCs w:val="32"/>
        </w:rPr>
      </w:pPr>
      <w:r>
        <w:rPr>
          <w:rFonts w:hint="eastAsia" w:ascii="楷体_GB2312" w:hAnsi="楷体_GB2312" w:eastAsia="楷体_GB2312" w:cs="楷体_GB2312"/>
          <w:color w:val="auto"/>
          <w:kern w:val="0"/>
          <w:sz w:val="32"/>
          <w:szCs w:val="32"/>
        </w:rPr>
        <w:t>（一）种群要求</w:t>
      </w:r>
    </w:p>
    <w:p>
      <w:pPr>
        <w:pStyle w:val="3"/>
        <w:adjustRightInd w:val="0"/>
        <w:snapToGrid w:val="0"/>
        <w:spacing w:beforeLines="0" w:afterLines="0" w:line="590" w:lineRule="exact"/>
        <w:ind w:left="0" w:firstLine="640" w:firstLineChars="200"/>
        <w:jc w:val="both"/>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1.核心群母猪数量必须满足下列条件之一：长白猪500头以上</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大白猪500头以上</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杜洛克猪200头以上</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highlight w:val="none"/>
        </w:rPr>
        <w:t>地方</w:t>
      </w:r>
      <w:r>
        <w:rPr>
          <w:rFonts w:hint="eastAsia" w:ascii="仿宋_GB2312" w:hAnsi="仿宋_GB2312" w:eastAsia="仿宋_GB2312" w:cs="仿宋_GB2312"/>
          <w:color w:val="auto"/>
          <w:kern w:val="0"/>
          <w:sz w:val="32"/>
          <w:szCs w:val="32"/>
          <w:highlight w:val="none"/>
          <w:lang w:eastAsia="zh-CN"/>
        </w:rPr>
        <w:t>猪</w:t>
      </w:r>
      <w:r>
        <w:rPr>
          <w:rFonts w:hint="eastAsia" w:ascii="仿宋_GB2312" w:hAnsi="仿宋_GB2312" w:eastAsia="仿宋_GB2312" w:cs="仿宋_GB2312"/>
          <w:color w:val="auto"/>
          <w:kern w:val="0"/>
          <w:sz w:val="32"/>
          <w:szCs w:val="32"/>
          <w:highlight w:val="none"/>
          <w:lang w:val="en-US" w:eastAsia="zh-CN"/>
        </w:rPr>
        <w:t>200</w:t>
      </w:r>
      <w:r>
        <w:rPr>
          <w:rFonts w:hint="eastAsia" w:ascii="仿宋_GB2312" w:hAnsi="仿宋_GB2312" w:eastAsia="仿宋_GB2312" w:cs="仿宋_GB2312"/>
          <w:color w:val="auto"/>
          <w:kern w:val="0"/>
          <w:sz w:val="32"/>
          <w:szCs w:val="32"/>
          <w:highlight w:val="none"/>
        </w:rPr>
        <w:t>头</w:t>
      </w:r>
      <w:r>
        <w:rPr>
          <w:rFonts w:hint="eastAsia" w:ascii="仿宋_GB2312" w:hAnsi="仿宋_GB2312" w:eastAsia="仿宋_GB2312" w:cs="仿宋_GB2312"/>
          <w:color w:val="auto"/>
          <w:kern w:val="0"/>
          <w:sz w:val="32"/>
          <w:szCs w:val="32"/>
        </w:rPr>
        <w:t>以上</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培育品种300头以上；</w:t>
      </w:r>
    </w:p>
    <w:p>
      <w:pPr>
        <w:pStyle w:val="3"/>
        <w:adjustRightInd w:val="0"/>
        <w:snapToGrid w:val="0"/>
        <w:spacing w:beforeLines="0" w:afterLines="0" w:line="590" w:lineRule="exact"/>
        <w:ind w:firstLine="640" w:firstLineChars="200"/>
        <w:jc w:val="both"/>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2.种猪体型外貌符合本品种特征，无遗传缺陷；</w:t>
      </w:r>
    </w:p>
    <w:p>
      <w:pPr>
        <w:pStyle w:val="3"/>
        <w:adjustRightInd w:val="0"/>
        <w:snapToGrid w:val="0"/>
        <w:spacing w:beforeLines="0" w:afterLines="0" w:line="590" w:lineRule="exact"/>
        <w:ind w:firstLine="640" w:firstLineChars="200"/>
        <w:jc w:val="both"/>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3.种猪健康状况良好，符合种用要求。</w:t>
      </w:r>
    </w:p>
    <w:p>
      <w:pPr>
        <w:pStyle w:val="3"/>
        <w:adjustRightInd w:val="0"/>
        <w:snapToGrid w:val="0"/>
        <w:spacing w:beforeLines="0" w:afterLines="0" w:line="590" w:lineRule="exact"/>
        <w:ind w:firstLine="640" w:firstLineChars="200"/>
        <w:jc w:val="both"/>
        <w:rPr>
          <w:rFonts w:hint="eastAsia" w:ascii="楷体_GB2312" w:hAnsi="楷体_GB2312" w:eastAsia="楷体_GB2312" w:cs="楷体_GB2312"/>
          <w:color w:val="auto"/>
          <w:kern w:val="0"/>
          <w:sz w:val="32"/>
          <w:szCs w:val="32"/>
        </w:rPr>
      </w:pPr>
      <w:r>
        <w:rPr>
          <w:rFonts w:hint="eastAsia" w:ascii="楷体_GB2312" w:hAnsi="楷体_GB2312" w:eastAsia="楷体_GB2312" w:cs="楷体_GB2312"/>
          <w:color w:val="auto"/>
          <w:kern w:val="0"/>
          <w:sz w:val="32"/>
          <w:szCs w:val="32"/>
        </w:rPr>
        <w:t>（二）技术要求</w:t>
      </w:r>
    </w:p>
    <w:p>
      <w:pPr>
        <w:pStyle w:val="3"/>
        <w:adjustRightInd w:val="0"/>
        <w:snapToGrid w:val="0"/>
        <w:spacing w:beforeLines="0" w:afterLines="0" w:line="590" w:lineRule="exact"/>
        <w:ind w:left="0" w:firstLine="640" w:firstLineChars="200"/>
        <w:jc w:val="both"/>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1.有今后5年以上的种猪选育方案，执行2年以上，并有年度选育工作总结报告；</w:t>
      </w:r>
    </w:p>
    <w:p>
      <w:pPr>
        <w:pStyle w:val="3"/>
        <w:adjustRightInd w:val="0"/>
        <w:snapToGrid w:val="0"/>
        <w:spacing w:beforeLines="0" w:afterLines="0" w:line="590" w:lineRule="exact"/>
        <w:ind w:firstLine="640" w:firstLineChars="200"/>
        <w:jc w:val="both"/>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2.场内种猪性能测定制度齐全，遗传评估方法科学合理；</w:t>
      </w:r>
    </w:p>
    <w:p>
      <w:pPr>
        <w:pStyle w:val="3"/>
        <w:adjustRightInd w:val="0"/>
        <w:snapToGrid w:val="0"/>
        <w:spacing w:beforeLines="0" w:afterLines="0" w:line="590" w:lineRule="exact"/>
        <w:ind w:left="0" w:leftChars="0" w:firstLine="640" w:firstLineChars="200"/>
        <w:jc w:val="both"/>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3.系谱记录齐全，种猪个体须经过性能测定，主要经济性状（总产仔数、活产仔数、达100kg体重日龄、100kg体重活体背膘厚</w:t>
      </w:r>
      <w:r>
        <w:rPr>
          <w:rFonts w:hint="eastAsia" w:ascii="仿宋_GB2312" w:hAnsi="仿宋_GB2312" w:eastAsia="仿宋_GB2312" w:cs="仿宋_GB2312"/>
          <w:color w:val="auto"/>
          <w:kern w:val="0"/>
          <w:sz w:val="32"/>
          <w:szCs w:val="32"/>
          <w:lang w:eastAsia="zh-CN"/>
        </w:rPr>
        <w:t>等</w:t>
      </w:r>
      <w:r>
        <w:rPr>
          <w:rFonts w:hint="eastAsia" w:ascii="仿宋_GB2312" w:hAnsi="仿宋_GB2312" w:eastAsia="仿宋_GB2312" w:cs="仿宋_GB2312"/>
          <w:color w:val="auto"/>
          <w:kern w:val="0"/>
          <w:sz w:val="32"/>
          <w:szCs w:val="32"/>
        </w:rPr>
        <w:t>）测定数据完整有效，</w:t>
      </w:r>
      <w:r>
        <w:rPr>
          <w:rFonts w:hint="eastAsia" w:ascii="仿宋_GB2312" w:hAnsi="仿宋_GB2312" w:eastAsia="仿宋_GB2312" w:cs="仿宋_GB2312"/>
          <w:color w:val="auto"/>
          <w:kern w:val="0"/>
          <w:sz w:val="32"/>
          <w:szCs w:val="32"/>
          <w:lang w:eastAsia="zh-CN"/>
        </w:rPr>
        <w:t>引进品种</w:t>
      </w:r>
      <w:r>
        <w:rPr>
          <w:rFonts w:hint="eastAsia" w:ascii="仿宋_GB2312" w:hAnsi="仿宋_GB2312" w:eastAsia="仿宋_GB2312" w:cs="仿宋_GB2312"/>
          <w:color w:val="auto"/>
          <w:kern w:val="0"/>
          <w:sz w:val="32"/>
          <w:szCs w:val="32"/>
        </w:rPr>
        <w:t>单品种年测定种</w:t>
      </w:r>
      <w:r>
        <w:rPr>
          <w:rFonts w:hint="eastAsia" w:ascii="仿宋_GB2312" w:hAnsi="仿宋_GB2312" w:eastAsia="仿宋_GB2312" w:cs="仿宋_GB2312"/>
          <w:color w:val="auto"/>
          <w:kern w:val="0"/>
          <w:sz w:val="32"/>
          <w:szCs w:val="32"/>
          <w:highlight w:val="none"/>
        </w:rPr>
        <w:t>猪1000</w:t>
      </w:r>
      <w:r>
        <w:rPr>
          <w:rFonts w:hint="eastAsia" w:ascii="仿宋_GB2312" w:hAnsi="仿宋_GB2312" w:eastAsia="仿宋_GB2312" w:cs="仿宋_GB2312"/>
          <w:color w:val="auto"/>
          <w:kern w:val="0"/>
          <w:sz w:val="32"/>
          <w:szCs w:val="32"/>
        </w:rPr>
        <w:t>头以上，其中种公猪测定数量300头以上</w:t>
      </w:r>
      <w:r>
        <w:rPr>
          <w:rFonts w:hint="eastAsia" w:ascii="仿宋_GB2312" w:hAnsi="仿宋_GB2312" w:eastAsia="仿宋_GB2312" w:cs="仿宋_GB2312"/>
          <w:color w:val="auto"/>
          <w:kern w:val="0"/>
          <w:sz w:val="32"/>
          <w:szCs w:val="32"/>
          <w:lang w:eastAsia="zh-CN"/>
        </w:rPr>
        <w:t>，地方猪单品种年测定种猪</w:t>
      </w:r>
      <w:r>
        <w:rPr>
          <w:rFonts w:hint="eastAsia" w:ascii="仿宋_GB2312" w:hAnsi="仿宋_GB2312" w:eastAsia="仿宋_GB2312" w:cs="仿宋_GB2312"/>
          <w:color w:val="auto"/>
          <w:kern w:val="0"/>
          <w:sz w:val="32"/>
          <w:szCs w:val="32"/>
          <w:lang w:val="en-US" w:eastAsia="zh-CN"/>
        </w:rPr>
        <w:t>400头以上，培育品种单品种年测定种猪600头以上</w:t>
      </w:r>
      <w:r>
        <w:rPr>
          <w:rFonts w:hint="eastAsia" w:ascii="仿宋_GB2312" w:hAnsi="仿宋_GB2312" w:eastAsia="仿宋_GB2312" w:cs="仿宋_GB2312"/>
          <w:color w:val="auto"/>
          <w:kern w:val="0"/>
          <w:sz w:val="32"/>
          <w:szCs w:val="32"/>
        </w:rPr>
        <w:t>。</w:t>
      </w:r>
    </w:p>
    <w:p>
      <w:pPr>
        <w:pStyle w:val="3"/>
        <w:adjustRightInd w:val="0"/>
        <w:snapToGrid w:val="0"/>
        <w:spacing w:beforeLines="0" w:afterLines="0" w:line="568" w:lineRule="exact"/>
        <w:ind w:firstLine="640" w:firstLineChars="200"/>
        <w:jc w:val="both"/>
        <w:rPr>
          <w:rFonts w:hint="eastAsia" w:ascii="黑体" w:hAnsi="黑体" w:eastAsia="黑体" w:cs="黑体"/>
          <w:b w:val="0"/>
          <w:bCs w:val="0"/>
          <w:color w:val="auto"/>
          <w:kern w:val="0"/>
          <w:sz w:val="32"/>
          <w:szCs w:val="32"/>
        </w:rPr>
      </w:pPr>
      <w:r>
        <w:rPr>
          <w:rFonts w:hint="eastAsia" w:ascii="黑体" w:hAnsi="黑体" w:eastAsia="黑体" w:cs="黑体"/>
          <w:b w:val="0"/>
          <w:bCs w:val="0"/>
          <w:color w:val="auto"/>
          <w:kern w:val="0"/>
          <w:sz w:val="32"/>
          <w:szCs w:val="32"/>
        </w:rPr>
        <w:t>二、</w:t>
      </w:r>
      <w:r>
        <w:rPr>
          <w:rFonts w:hint="eastAsia" w:ascii="黑体" w:hAnsi="黑体" w:eastAsia="黑体" w:cs="黑体"/>
          <w:b w:val="0"/>
          <w:bCs w:val="0"/>
          <w:color w:val="auto"/>
          <w:kern w:val="0"/>
          <w:sz w:val="32"/>
          <w:szCs w:val="32"/>
          <w:lang w:eastAsia="zh-CN"/>
        </w:rPr>
        <w:t>核心</w:t>
      </w:r>
      <w:r>
        <w:rPr>
          <w:rFonts w:hint="eastAsia" w:ascii="黑体" w:hAnsi="黑体" w:eastAsia="黑体" w:cs="黑体"/>
          <w:b w:val="0"/>
          <w:bCs w:val="0"/>
          <w:color w:val="auto"/>
          <w:kern w:val="0"/>
          <w:sz w:val="32"/>
          <w:szCs w:val="32"/>
        </w:rPr>
        <w:t>种公猪站</w:t>
      </w:r>
    </w:p>
    <w:p>
      <w:pPr>
        <w:pStyle w:val="3"/>
        <w:numPr>
          <w:ilvl w:val="0"/>
          <w:numId w:val="1"/>
        </w:numPr>
        <w:adjustRightInd w:val="0"/>
        <w:snapToGrid w:val="0"/>
        <w:spacing w:beforeLines="0" w:afterLines="0" w:line="568" w:lineRule="exact"/>
        <w:ind w:firstLine="640" w:firstLineChars="200"/>
        <w:jc w:val="both"/>
        <w:rPr>
          <w:rFonts w:hint="eastAsia" w:ascii="楷体_GB2312" w:hAnsi="楷体_GB2312" w:eastAsia="楷体_GB2312" w:cs="楷体_GB2312"/>
          <w:color w:val="auto"/>
          <w:kern w:val="0"/>
          <w:sz w:val="32"/>
          <w:szCs w:val="32"/>
        </w:rPr>
      </w:pPr>
      <w:r>
        <w:rPr>
          <w:rFonts w:hint="eastAsia" w:ascii="楷体_GB2312" w:hAnsi="楷体_GB2312" w:eastAsia="楷体_GB2312" w:cs="楷体_GB2312"/>
          <w:color w:val="auto"/>
          <w:kern w:val="0"/>
          <w:sz w:val="32"/>
          <w:szCs w:val="32"/>
        </w:rPr>
        <w:t>种群要求</w:t>
      </w:r>
    </w:p>
    <w:p>
      <w:pPr>
        <w:pStyle w:val="3"/>
        <w:adjustRightInd w:val="0"/>
        <w:snapToGrid w:val="0"/>
        <w:spacing w:beforeLines="0" w:afterLines="0" w:line="568" w:lineRule="exact"/>
        <w:ind w:left="0" w:firstLine="640" w:firstLineChars="200"/>
        <w:jc w:val="both"/>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1.规模：种公猪站运营2年以上，种公猪年平均存栏300头以上；</w:t>
      </w:r>
    </w:p>
    <w:p>
      <w:pPr>
        <w:pStyle w:val="3"/>
        <w:adjustRightInd w:val="0"/>
        <w:snapToGrid w:val="0"/>
        <w:spacing w:beforeLines="0" w:afterLines="0" w:line="568" w:lineRule="exact"/>
        <w:ind w:left="0" w:firstLine="640" w:firstLineChars="200"/>
        <w:jc w:val="both"/>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2.血缘清楚，三代以上系谱档案记录齐全，达100kg体重日龄、100kg体重活体背膘厚等主要经济性状</w:t>
      </w:r>
      <w:r>
        <w:rPr>
          <w:rFonts w:hint="eastAsia" w:ascii="仿宋_GB2312" w:hAnsi="仿宋_GB2312" w:eastAsia="仿宋_GB2312" w:cs="仿宋_GB2312"/>
          <w:color w:val="auto"/>
          <w:kern w:val="0"/>
          <w:sz w:val="32"/>
          <w:szCs w:val="32"/>
          <w:lang w:eastAsia="zh-CN"/>
        </w:rPr>
        <w:t>估计育种值（</w:t>
      </w:r>
      <w:r>
        <w:rPr>
          <w:rFonts w:hint="eastAsia" w:ascii="仿宋_GB2312" w:hAnsi="仿宋_GB2312" w:eastAsia="仿宋_GB2312" w:cs="仿宋_GB2312"/>
          <w:color w:val="auto"/>
          <w:kern w:val="0"/>
          <w:sz w:val="32"/>
          <w:szCs w:val="32"/>
        </w:rPr>
        <w:t>EBV</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资料齐全。</w:t>
      </w:r>
    </w:p>
    <w:p>
      <w:pPr>
        <w:pStyle w:val="3"/>
        <w:numPr>
          <w:ilvl w:val="0"/>
          <w:numId w:val="1"/>
        </w:numPr>
        <w:adjustRightInd w:val="0"/>
        <w:snapToGrid w:val="0"/>
        <w:spacing w:beforeLines="0" w:afterLines="0" w:line="568" w:lineRule="exact"/>
        <w:ind w:firstLine="640" w:firstLineChars="200"/>
        <w:jc w:val="both"/>
        <w:rPr>
          <w:rFonts w:hint="eastAsia" w:ascii="楷体_GB2312" w:hAnsi="楷体_GB2312" w:eastAsia="楷体_GB2312" w:cs="楷体_GB2312"/>
          <w:color w:val="auto"/>
          <w:kern w:val="0"/>
          <w:sz w:val="32"/>
          <w:szCs w:val="32"/>
        </w:rPr>
      </w:pPr>
      <w:r>
        <w:rPr>
          <w:rFonts w:hint="eastAsia" w:ascii="楷体_GB2312" w:hAnsi="楷体_GB2312" w:eastAsia="楷体_GB2312" w:cs="楷体_GB2312"/>
          <w:color w:val="auto"/>
          <w:kern w:val="0"/>
          <w:sz w:val="32"/>
          <w:szCs w:val="32"/>
        </w:rPr>
        <w:t>技术要求</w:t>
      </w:r>
    </w:p>
    <w:p>
      <w:pPr>
        <w:pStyle w:val="3"/>
        <w:adjustRightInd w:val="0"/>
        <w:snapToGrid w:val="0"/>
        <w:spacing w:beforeLines="0" w:afterLines="0" w:line="568" w:lineRule="exact"/>
        <w:ind w:left="0" w:firstLine="640" w:firstLineChars="200"/>
        <w:jc w:val="both"/>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1.种公猪健康：临床健康无病症，经省级以上动物防疫机构监测非洲猪瘟抗原阴性、猪瘟抗原阴性、口蹄疫抗原阴性、猪繁殖与呼吸综合征抗体阴性，猪伪狂犬病野毒抗体阴性；</w:t>
      </w:r>
    </w:p>
    <w:p>
      <w:pPr>
        <w:pStyle w:val="3"/>
        <w:adjustRightInd w:val="0"/>
        <w:snapToGrid w:val="0"/>
        <w:spacing w:beforeLines="0" w:afterLines="0" w:line="568" w:lineRule="exact"/>
        <w:ind w:left="0" w:firstLine="640" w:firstLineChars="200"/>
        <w:jc w:val="both"/>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2.精子密度、活力、畸形率等质量指标应符合《种猪常温精液》（GB23238</w:t>
      </w:r>
      <w:r>
        <w:rPr>
          <w:rFonts w:hint="eastAsia" w:ascii="仿宋_GB2312" w:hAnsi="仿宋_GB2312" w:eastAsia="仿宋_GB2312" w:cs="仿宋_GB2312"/>
          <w:color w:val="auto"/>
          <w:kern w:val="0"/>
          <w:sz w:val="32"/>
          <w:szCs w:val="32"/>
          <w:lang w:val="en-US" w:eastAsia="zh-CN"/>
        </w:rPr>
        <w:t>-2021</w:t>
      </w:r>
      <w:r>
        <w:rPr>
          <w:rFonts w:hint="eastAsia" w:ascii="仿宋_GB2312" w:hAnsi="仿宋_GB2312" w:eastAsia="仿宋_GB2312" w:cs="仿宋_GB2312"/>
          <w:color w:val="auto"/>
          <w:kern w:val="0"/>
          <w:sz w:val="32"/>
          <w:szCs w:val="32"/>
        </w:rPr>
        <w:t>）的要求。</w:t>
      </w:r>
    </w:p>
    <w:p>
      <w:pPr>
        <w:pStyle w:val="3"/>
        <w:adjustRightInd w:val="0"/>
        <w:snapToGrid w:val="0"/>
        <w:spacing w:beforeLines="0" w:afterLines="0" w:line="568" w:lineRule="exact"/>
        <w:ind w:firstLine="640" w:firstLineChars="200"/>
        <w:jc w:val="both"/>
        <w:rPr>
          <w:rFonts w:hint="eastAsia" w:ascii="黑体" w:hAnsi="黑体" w:eastAsia="黑体" w:cs="黑体"/>
          <w:b w:val="0"/>
          <w:bCs w:val="0"/>
          <w:color w:val="auto"/>
          <w:kern w:val="0"/>
          <w:sz w:val="32"/>
          <w:szCs w:val="32"/>
        </w:rPr>
      </w:pPr>
      <w:r>
        <w:rPr>
          <w:rFonts w:hint="eastAsia" w:ascii="黑体" w:hAnsi="黑体" w:eastAsia="黑体" w:cs="黑体"/>
          <w:b w:val="0"/>
          <w:bCs w:val="0"/>
          <w:color w:val="auto"/>
          <w:kern w:val="0"/>
          <w:sz w:val="32"/>
          <w:szCs w:val="32"/>
        </w:rPr>
        <w:t>三、</w:t>
      </w:r>
      <w:r>
        <w:rPr>
          <w:rFonts w:hint="eastAsia" w:ascii="黑体" w:hAnsi="黑体" w:eastAsia="黑体" w:cs="黑体"/>
          <w:b w:val="0"/>
          <w:bCs w:val="0"/>
          <w:color w:val="auto"/>
          <w:kern w:val="0"/>
          <w:sz w:val="32"/>
          <w:szCs w:val="32"/>
          <w:lang w:eastAsia="zh-CN"/>
        </w:rPr>
        <w:t>生猪种源</w:t>
      </w:r>
      <w:r>
        <w:rPr>
          <w:rFonts w:hint="eastAsia" w:ascii="黑体" w:hAnsi="黑体" w:eastAsia="黑体" w:cs="黑体"/>
          <w:b w:val="0"/>
          <w:bCs w:val="0"/>
          <w:color w:val="auto"/>
          <w:kern w:val="0"/>
          <w:sz w:val="32"/>
          <w:szCs w:val="32"/>
        </w:rPr>
        <w:t>基地</w:t>
      </w:r>
    </w:p>
    <w:p>
      <w:pPr>
        <w:pStyle w:val="3"/>
        <w:numPr>
          <w:ilvl w:val="0"/>
          <w:numId w:val="2"/>
        </w:numPr>
        <w:adjustRightInd w:val="0"/>
        <w:snapToGrid w:val="0"/>
        <w:spacing w:beforeLines="0" w:afterLines="0" w:line="568" w:lineRule="exact"/>
        <w:ind w:firstLine="640" w:firstLineChars="200"/>
        <w:jc w:val="both"/>
        <w:rPr>
          <w:rFonts w:hint="eastAsia" w:ascii="楷体_GB2312" w:hAnsi="楷体_GB2312" w:eastAsia="楷体_GB2312" w:cs="楷体_GB2312"/>
          <w:color w:val="auto"/>
          <w:kern w:val="0"/>
          <w:sz w:val="32"/>
          <w:szCs w:val="32"/>
        </w:rPr>
      </w:pPr>
      <w:r>
        <w:rPr>
          <w:rFonts w:hint="eastAsia" w:ascii="楷体_GB2312" w:hAnsi="楷体_GB2312" w:eastAsia="楷体_GB2312" w:cs="楷体_GB2312"/>
          <w:color w:val="auto"/>
          <w:kern w:val="0"/>
          <w:sz w:val="32"/>
          <w:szCs w:val="32"/>
        </w:rPr>
        <w:t>种群要求</w:t>
      </w:r>
    </w:p>
    <w:p>
      <w:pPr>
        <w:pStyle w:val="3"/>
        <w:adjustRightInd w:val="0"/>
        <w:snapToGrid w:val="0"/>
        <w:spacing w:beforeLines="0" w:afterLines="0" w:line="568" w:lineRule="exact"/>
        <w:ind w:firstLine="640" w:firstLineChars="200"/>
        <w:jc w:val="both"/>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1.单一品种母猪3000头以上；</w:t>
      </w:r>
    </w:p>
    <w:p>
      <w:pPr>
        <w:pStyle w:val="3"/>
        <w:adjustRightInd w:val="0"/>
        <w:snapToGrid w:val="0"/>
        <w:spacing w:beforeLines="0" w:afterLines="0" w:line="568" w:lineRule="exact"/>
        <w:ind w:firstLine="640" w:firstLineChars="200"/>
        <w:jc w:val="both"/>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2.种猪体型外貌符合本品种特征，无遗传缺陷。</w:t>
      </w:r>
    </w:p>
    <w:p>
      <w:pPr>
        <w:pStyle w:val="3"/>
        <w:numPr>
          <w:ilvl w:val="0"/>
          <w:numId w:val="2"/>
        </w:numPr>
        <w:adjustRightInd w:val="0"/>
        <w:snapToGrid w:val="0"/>
        <w:spacing w:beforeLines="0" w:afterLines="0" w:line="568" w:lineRule="exact"/>
        <w:ind w:firstLine="640" w:firstLineChars="200"/>
        <w:jc w:val="both"/>
        <w:rPr>
          <w:rFonts w:hint="eastAsia" w:ascii="楷体_GB2312" w:hAnsi="楷体_GB2312" w:eastAsia="楷体_GB2312" w:cs="楷体_GB2312"/>
          <w:color w:val="auto"/>
          <w:kern w:val="0"/>
          <w:sz w:val="32"/>
          <w:szCs w:val="32"/>
        </w:rPr>
      </w:pPr>
      <w:r>
        <w:rPr>
          <w:rFonts w:hint="eastAsia" w:ascii="楷体_GB2312" w:hAnsi="楷体_GB2312" w:eastAsia="楷体_GB2312" w:cs="楷体_GB2312"/>
          <w:color w:val="auto"/>
          <w:kern w:val="0"/>
          <w:sz w:val="32"/>
          <w:szCs w:val="32"/>
        </w:rPr>
        <w:t>技术要求</w:t>
      </w:r>
    </w:p>
    <w:p>
      <w:pPr>
        <w:pStyle w:val="3"/>
        <w:numPr>
          <w:ilvl w:val="0"/>
          <w:numId w:val="3"/>
        </w:numPr>
        <w:adjustRightInd w:val="0"/>
        <w:snapToGrid w:val="0"/>
        <w:spacing w:beforeLines="0" w:afterLines="0" w:line="568" w:lineRule="exact"/>
        <w:ind w:firstLine="640" w:firstLineChars="200"/>
        <w:jc w:val="both"/>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有完整的生产性能数据记录；</w:t>
      </w:r>
    </w:p>
    <w:p>
      <w:pPr>
        <w:pStyle w:val="3"/>
        <w:numPr>
          <w:ilvl w:val="0"/>
          <w:numId w:val="3"/>
        </w:numPr>
        <w:adjustRightInd w:val="0"/>
        <w:snapToGrid w:val="0"/>
        <w:spacing w:beforeLines="0" w:afterLines="0" w:line="568" w:lineRule="exact"/>
        <w:ind w:firstLine="640" w:firstLineChars="200"/>
        <w:jc w:val="both"/>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系谱记录齐全、有数据信息系统、测定设备；</w:t>
      </w:r>
    </w:p>
    <w:p>
      <w:pPr>
        <w:pStyle w:val="3"/>
        <w:numPr>
          <w:ilvl w:val="0"/>
          <w:numId w:val="3"/>
        </w:numPr>
        <w:adjustRightInd w:val="0"/>
        <w:snapToGrid w:val="0"/>
        <w:spacing w:beforeLines="0" w:afterLines="0" w:line="568" w:lineRule="exact"/>
        <w:ind w:firstLine="640" w:firstLineChars="200"/>
        <w:jc w:val="both"/>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种群健康状况良好，符合种用健康标准要求</w:t>
      </w:r>
      <w:r>
        <w:rPr>
          <w:rFonts w:hint="eastAsia" w:ascii="仿宋_GB2312" w:hAnsi="仿宋_GB2312" w:eastAsia="仿宋_GB2312" w:cs="仿宋_GB2312"/>
          <w:color w:val="auto"/>
          <w:kern w:val="0"/>
          <w:sz w:val="32"/>
          <w:szCs w:val="32"/>
          <w:lang w:eastAsia="zh-CN"/>
        </w:rPr>
        <w:t>；</w:t>
      </w:r>
    </w:p>
    <w:p>
      <w:pPr>
        <w:pStyle w:val="3"/>
        <w:numPr>
          <w:ilvl w:val="0"/>
          <w:numId w:val="3"/>
        </w:numPr>
        <w:adjustRightInd w:val="0"/>
        <w:snapToGrid w:val="0"/>
        <w:spacing w:beforeLines="0" w:afterLines="0" w:line="568" w:lineRule="exact"/>
        <w:ind w:firstLine="640" w:firstLineChars="200"/>
        <w:jc w:val="both"/>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具有主要疫病综合防控实施方案，已执行2个世代以上，并有监测工作总结报告。</w:t>
      </w:r>
    </w:p>
    <w:p>
      <w:pPr>
        <w:pStyle w:val="3"/>
        <w:adjustRightInd w:val="0"/>
        <w:snapToGrid w:val="0"/>
        <w:spacing w:beforeLines="0" w:afterLines="0" w:line="568" w:lineRule="exact"/>
        <w:ind w:firstLine="0" w:firstLineChars="0"/>
        <w:jc w:val="center"/>
        <w:rPr>
          <w:rFonts w:hint="eastAsia" w:ascii="方正小标宋简体" w:hAnsi="方正小标宋简体" w:eastAsia="方正小标宋简体" w:cs="方正小标宋简体"/>
          <w:b w:val="0"/>
          <w:bCs w:val="0"/>
          <w:color w:val="auto"/>
          <w:kern w:val="0"/>
          <w:sz w:val="44"/>
          <w:szCs w:val="44"/>
        </w:rPr>
      </w:pPr>
      <w:r>
        <w:rPr>
          <w:rFonts w:hint="eastAsia" w:ascii="仿宋_GB2312" w:hAnsi="仿宋_GB2312" w:eastAsia="仿宋_GB2312" w:cs="仿宋_GB2312"/>
          <w:color w:val="auto"/>
          <w:kern w:val="0"/>
          <w:sz w:val="32"/>
          <w:szCs w:val="32"/>
        </w:rPr>
        <w:br w:type="page"/>
      </w:r>
      <w:r>
        <w:rPr>
          <w:rFonts w:hint="eastAsia" w:ascii="方正小标宋简体" w:hAnsi="方正小标宋简体" w:eastAsia="方正小标宋简体" w:cs="方正小标宋简体"/>
          <w:b w:val="0"/>
          <w:bCs w:val="0"/>
          <w:color w:val="auto"/>
          <w:kern w:val="0"/>
          <w:sz w:val="44"/>
          <w:szCs w:val="44"/>
        </w:rPr>
        <w:t>广东省肉鸡核心场</w:t>
      </w:r>
    </w:p>
    <w:p>
      <w:pPr>
        <w:adjustRightInd w:val="0"/>
        <w:snapToGrid w:val="0"/>
        <w:spacing w:beforeLines="0" w:afterLines="0" w:line="568" w:lineRule="exact"/>
        <w:ind w:firstLine="0" w:firstLineChars="0"/>
        <w:jc w:val="center"/>
        <w:rPr>
          <w:rFonts w:hint="default" w:ascii="Times New Roman" w:hAnsi="Times New Roman" w:eastAsia="宋体" w:cs="Times New Roman"/>
          <w:b w:val="0"/>
          <w:bCs w:val="0"/>
          <w:color w:val="auto"/>
          <w:kern w:val="2"/>
          <w:sz w:val="32"/>
          <w:szCs w:val="20"/>
        </w:rPr>
      </w:pPr>
    </w:p>
    <w:p>
      <w:pPr>
        <w:pStyle w:val="3"/>
        <w:adjustRightInd w:val="0"/>
        <w:snapToGrid w:val="0"/>
        <w:spacing w:beforeLines="0" w:afterLines="0" w:line="568" w:lineRule="exact"/>
        <w:ind w:firstLine="640" w:firstLineChars="200"/>
        <w:rPr>
          <w:rFonts w:hint="eastAsia" w:ascii="黑体" w:hAnsi="黑体" w:eastAsia="黑体" w:cs="黑体"/>
          <w:b w:val="0"/>
          <w:bCs w:val="0"/>
          <w:color w:val="auto"/>
          <w:kern w:val="0"/>
          <w:sz w:val="32"/>
          <w:szCs w:val="32"/>
        </w:rPr>
      </w:pPr>
      <w:r>
        <w:rPr>
          <w:rFonts w:hint="eastAsia" w:ascii="黑体" w:hAnsi="黑体" w:eastAsia="黑体" w:cs="黑体"/>
          <w:b w:val="0"/>
          <w:bCs w:val="0"/>
          <w:color w:val="auto"/>
          <w:kern w:val="0"/>
          <w:sz w:val="32"/>
          <w:szCs w:val="32"/>
        </w:rPr>
        <w:t>一、肉鸡核心育种场</w:t>
      </w:r>
    </w:p>
    <w:p>
      <w:pPr>
        <w:numPr>
          <w:ilvl w:val="0"/>
          <w:numId w:val="4"/>
        </w:numPr>
        <w:adjustRightInd w:val="0"/>
        <w:snapToGrid w:val="0"/>
        <w:spacing w:beforeLines="0" w:afterLines="0" w:line="568" w:lineRule="exact"/>
        <w:ind w:firstLine="640" w:firstLineChars="200"/>
        <w:rPr>
          <w:rFonts w:hint="eastAsia" w:ascii="楷体_GB2312" w:hAnsi="楷体_GB2312" w:eastAsia="楷体_GB2312" w:cs="楷体_GB2312"/>
          <w:color w:val="auto"/>
          <w:kern w:val="0"/>
          <w:sz w:val="32"/>
          <w:szCs w:val="32"/>
        </w:rPr>
      </w:pPr>
      <w:r>
        <w:rPr>
          <w:rFonts w:hint="eastAsia" w:ascii="楷体_GB2312" w:hAnsi="楷体_GB2312" w:eastAsia="楷体_GB2312" w:cs="楷体_GB2312"/>
          <w:color w:val="auto"/>
          <w:kern w:val="0"/>
          <w:sz w:val="32"/>
          <w:szCs w:val="32"/>
        </w:rPr>
        <w:t>种群要求</w:t>
      </w:r>
    </w:p>
    <w:p>
      <w:pPr>
        <w:pStyle w:val="3"/>
        <w:numPr>
          <w:ilvl w:val="0"/>
          <w:numId w:val="5"/>
        </w:numPr>
        <w:adjustRightInd w:val="0"/>
        <w:snapToGrid w:val="0"/>
        <w:spacing w:beforeLines="0" w:afterLines="0" w:line="568" w:lineRule="exact"/>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单品种(配套系)年推广商品代肉鸡达到2000万只以上,种群符合本品种特征和种用要求</w:t>
      </w:r>
      <w:r>
        <w:rPr>
          <w:rFonts w:hint="eastAsia" w:ascii="仿宋_GB2312" w:hAnsi="仿宋_GB2312" w:eastAsia="仿宋_GB2312" w:cs="仿宋_GB2312"/>
          <w:color w:val="auto"/>
          <w:kern w:val="0"/>
          <w:sz w:val="32"/>
          <w:szCs w:val="32"/>
          <w:lang w:eastAsia="zh-CN"/>
        </w:rPr>
        <w:t>；</w:t>
      </w:r>
    </w:p>
    <w:p>
      <w:pPr>
        <w:pStyle w:val="3"/>
        <w:numPr>
          <w:ilvl w:val="0"/>
          <w:numId w:val="5"/>
        </w:numPr>
        <w:adjustRightInd w:val="0"/>
        <w:snapToGrid w:val="0"/>
        <w:spacing w:beforeLines="0" w:afterLines="0" w:line="568" w:lineRule="exact"/>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有3个以上遗传背景及来源清楚、符合育种方向、经4个世代以上选育的品系，每个品系至少有30个家系，母系产蛋期个体性能测定母鸡数不少于1</w:t>
      </w:r>
      <w:r>
        <w:rPr>
          <w:rFonts w:hint="eastAsia" w:ascii="仿宋_GB2312" w:hAnsi="仿宋_GB2312" w:eastAsia="仿宋_GB2312" w:cs="仿宋_GB2312"/>
          <w:color w:val="auto"/>
          <w:kern w:val="0"/>
          <w:sz w:val="32"/>
          <w:szCs w:val="32"/>
          <w:lang w:val="en-US" w:eastAsia="zh-CN"/>
        </w:rPr>
        <w:t>5</w:t>
      </w:r>
      <w:r>
        <w:rPr>
          <w:rFonts w:hint="eastAsia" w:ascii="仿宋_GB2312" w:hAnsi="仿宋_GB2312" w:eastAsia="仿宋_GB2312" w:cs="仿宋_GB2312"/>
          <w:color w:val="auto"/>
          <w:kern w:val="0"/>
          <w:sz w:val="32"/>
          <w:szCs w:val="32"/>
        </w:rPr>
        <w:t>00只。</w:t>
      </w:r>
    </w:p>
    <w:p>
      <w:pPr>
        <w:pStyle w:val="3"/>
        <w:numPr>
          <w:ilvl w:val="0"/>
          <w:numId w:val="6"/>
        </w:numPr>
        <w:adjustRightInd w:val="0"/>
        <w:snapToGrid w:val="0"/>
        <w:spacing w:beforeLines="0" w:afterLines="0" w:line="568" w:lineRule="exact"/>
        <w:ind w:firstLine="640" w:firstLineChars="200"/>
        <w:rPr>
          <w:rFonts w:hint="eastAsia" w:ascii="楷体_GB2312" w:hAnsi="楷体_GB2312" w:eastAsia="楷体_GB2312" w:cs="楷体_GB2312"/>
          <w:color w:val="auto"/>
          <w:kern w:val="0"/>
          <w:sz w:val="32"/>
          <w:szCs w:val="32"/>
        </w:rPr>
      </w:pPr>
      <w:r>
        <w:rPr>
          <w:rFonts w:hint="eastAsia" w:ascii="楷体_GB2312" w:hAnsi="楷体_GB2312" w:eastAsia="楷体_GB2312" w:cs="楷体_GB2312"/>
          <w:color w:val="auto"/>
          <w:kern w:val="0"/>
          <w:sz w:val="32"/>
          <w:szCs w:val="32"/>
        </w:rPr>
        <w:t>技术要求</w:t>
      </w:r>
    </w:p>
    <w:p>
      <w:pPr>
        <w:pStyle w:val="3"/>
        <w:adjustRightInd w:val="0"/>
        <w:snapToGrid w:val="0"/>
        <w:spacing w:beforeLines="0" w:afterLines="0" w:line="568" w:lineRule="exact"/>
        <w:ind w:left="0"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1.育种方案完善，且已执行4个世代以上，各世代选育工作总结报告完整；</w:t>
      </w:r>
    </w:p>
    <w:p>
      <w:pPr>
        <w:pStyle w:val="3"/>
        <w:adjustRightInd w:val="0"/>
        <w:snapToGrid w:val="0"/>
        <w:spacing w:beforeLines="0" w:afterLines="0" w:line="568" w:lineRule="exact"/>
        <w:ind w:left="0"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2.各世代系谱记录清楚，性能测定记录符合《畜禽新品种配套系审定和畜禽遗传资源鉴定技术规范（试行）》的要求；</w:t>
      </w:r>
    </w:p>
    <w:p>
      <w:pPr>
        <w:pStyle w:val="3"/>
        <w:adjustRightInd w:val="0"/>
        <w:snapToGrid w:val="0"/>
        <w:spacing w:beforeLines="0" w:afterLines="0" w:line="568" w:lineRule="exact"/>
        <w:ind w:left="0"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3.具有鸡白痢、禽白血病净化实施方案，已执行4个世代以上，并有净化工作总结报告。</w:t>
      </w:r>
    </w:p>
    <w:p>
      <w:pPr>
        <w:pStyle w:val="3"/>
        <w:numPr>
          <w:ilvl w:val="0"/>
          <w:numId w:val="7"/>
        </w:numPr>
        <w:adjustRightInd w:val="0"/>
        <w:snapToGrid w:val="0"/>
        <w:spacing w:beforeLines="0" w:afterLines="0" w:line="568" w:lineRule="exact"/>
        <w:ind w:firstLine="640" w:firstLineChars="200"/>
        <w:rPr>
          <w:rFonts w:hint="eastAsia" w:ascii="黑体" w:hAnsi="黑体" w:eastAsia="黑体" w:cs="黑体"/>
          <w:b w:val="0"/>
          <w:bCs w:val="0"/>
          <w:color w:val="auto"/>
          <w:kern w:val="0"/>
          <w:sz w:val="32"/>
          <w:szCs w:val="32"/>
        </w:rPr>
      </w:pPr>
      <w:r>
        <w:rPr>
          <w:rFonts w:hint="eastAsia" w:ascii="黑体" w:hAnsi="黑体" w:eastAsia="黑体" w:cs="黑体"/>
          <w:b w:val="0"/>
          <w:bCs w:val="0"/>
          <w:color w:val="auto"/>
          <w:kern w:val="0"/>
          <w:sz w:val="32"/>
          <w:szCs w:val="32"/>
        </w:rPr>
        <w:t>肉鸡良种扩繁推广基地</w:t>
      </w:r>
    </w:p>
    <w:p>
      <w:pPr>
        <w:pStyle w:val="3"/>
        <w:adjustRightInd w:val="0"/>
        <w:snapToGrid w:val="0"/>
        <w:spacing w:beforeLines="0" w:afterLines="0" w:line="568" w:lineRule="exact"/>
        <w:ind w:firstLine="640" w:firstLineChars="200"/>
        <w:rPr>
          <w:rFonts w:hint="eastAsia" w:ascii="楷体_GB2312" w:hAnsi="楷体_GB2312" w:eastAsia="楷体_GB2312" w:cs="楷体_GB2312"/>
          <w:color w:val="auto"/>
          <w:kern w:val="0"/>
          <w:sz w:val="32"/>
          <w:szCs w:val="32"/>
        </w:rPr>
      </w:pPr>
      <w:r>
        <w:rPr>
          <w:rFonts w:hint="eastAsia" w:ascii="楷体_GB2312" w:hAnsi="楷体_GB2312" w:eastAsia="楷体_GB2312" w:cs="楷体_GB2312"/>
          <w:color w:val="auto"/>
          <w:kern w:val="0"/>
          <w:sz w:val="32"/>
          <w:szCs w:val="32"/>
        </w:rPr>
        <w:t>（一）种群要求</w:t>
      </w:r>
    </w:p>
    <w:p>
      <w:pPr>
        <w:pStyle w:val="3"/>
        <w:adjustRightInd w:val="0"/>
        <w:snapToGrid w:val="0"/>
        <w:spacing w:beforeLines="0" w:afterLines="0" w:line="568" w:lineRule="exact"/>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祖代种鸡存栏量3万套以上，父母代种鸡存栏20万套以上，年推广商品代雏鸡1500万只以上。</w:t>
      </w:r>
    </w:p>
    <w:p>
      <w:pPr>
        <w:pStyle w:val="8"/>
        <w:widowControl w:val="0"/>
        <w:adjustRightInd w:val="0"/>
        <w:snapToGrid w:val="0"/>
        <w:spacing w:beforeLines="0" w:afterLines="0" w:line="568" w:lineRule="exact"/>
        <w:ind w:firstLine="640" w:firstLineChars="200"/>
        <w:rPr>
          <w:rFonts w:hint="eastAsia" w:ascii="楷体_GB2312" w:hAnsi="楷体_GB2312" w:eastAsia="楷体_GB2312" w:cs="楷体_GB2312"/>
          <w:color w:val="auto"/>
          <w:kern w:val="0"/>
          <w:sz w:val="32"/>
          <w:szCs w:val="32"/>
        </w:rPr>
      </w:pPr>
      <w:r>
        <w:rPr>
          <w:rFonts w:hint="eastAsia" w:ascii="楷体_GB2312" w:hAnsi="楷体_GB2312" w:eastAsia="楷体_GB2312" w:cs="楷体_GB2312"/>
          <w:color w:val="auto"/>
          <w:kern w:val="0"/>
          <w:sz w:val="32"/>
          <w:szCs w:val="32"/>
        </w:rPr>
        <w:t>（二）技术要求</w:t>
      </w:r>
    </w:p>
    <w:p>
      <w:pPr>
        <w:pStyle w:val="8"/>
        <w:widowControl w:val="0"/>
        <w:adjustRightInd w:val="0"/>
        <w:snapToGrid w:val="0"/>
        <w:spacing w:beforeLines="0" w:afterLines="0" w:line="568" w:lineRule="exact"/>
        <w:ind w:firstLine="64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具有鸡白痢和禽白血病等监测净化方案，已执行2年以上，并有监测工作总结报告。</w:t>
      </w:r>
    </w:p>
    <w:p>
      <w:pPr>
        <w:adjustRightInd w:val="0"/>
        <w:snapToGrid w:val="0"/>
        <w:spacing w:beforeLines="0" w:afterLines="0" w:line="590" w:lineRule="exact"/>
        <w:ind w:firstLine="0" w:firstLineChars="0"/>
        <w:jc w:val="center"/>
        <w:rPr>
          <w:rFonts w:hint="eastAsia" w:ascii="方正小标宋简体" w:hAnsi="方正小标宋简体" w:eastAsia="方正小标宋简体" w:cs="方正小标宋简体"/>
          <w:b w:val="0"/>
          <w:bCs w:val="0"/>
          <w:color w:val="auto"/>
          <w:kern w:val="0"/>
          <w:sz w:val="44"/>
          <w:szCs w:val="44"/>
        </w:rPr>
      </w:pPr>
      <w:r>
        <w:rPr>
          <w:rFonts w:hint="eastAsia" w:ascii="仿宋_GB2312" w:hAnsi="仿宋_GB2312" w:eastAsia="仿宋_GB2312" w:cs="仿宋_GB2312"/>
          <w:b/>
          <w:bCs/>
          <w:color w:val="auto"/>
          <w:kern w:val="0"/>
          <w:sz w:val="32"/>
          <w:szCs w:val="32"/>
        </w:rPr>
        <w:br w:type="page"/>
      </w:r>
      <w:r>
        <w:rPr>
          <w:rFonts w:hint="eastAsia" w:ascii="方正小标宋简体" w:hAnsi="方正小标宋简体" w:eastAsia="方正小标宋简体" w:cs="方正小标宋简体"/>
          <w:b w:val="0"/>
          <w:bCs w:val="0"/>
          <w:color w:val="auto"/>
          <w:kern w:val="0"/>
          <w:sz w:val="44"/>
          <w:szCs w:val="44"/>
        </w:rPr>
        <w:t>广东省蛋鸡核心场</w:t>
      </w:r>
    </w:p>
    <w:p>
      <w:pPr>
        <w:pStyle w:val="3"/>
        <w:adjustRightInd w:val="0"/>
        <w:snapToGrid w:val="0"/>
        <w:spacing w:beforeLines="0" w:afterLines="0" w:line="590" w:lineRule="exact"/>
        <w:ind w:firstLine="640" w:firstLineChars="200"/>
        <w:rPr>
          <w:rFonts w:hint="eastAsia" w:ascii="仿宋_GB2312" w:hAnsi="仿宋_GB2312" w:eastAsia="仿宋_GB2312" w:cs="仿宋_GB2312"/>
          <w:color w:val="auto"/>
          <w:kern w:val="0"/>
          <w:szCs w:val="32"/>
        </w:rPr>
      </w:pPr>
    </w:p>
    <w:p>
      <w:pPr>
        <w:adjustRightInd w:val="0"/>
        <w:snapToGrid w:val="0"/>
        <w:spacing w:beforeLines="0" w:afterLines="0" w:line="590" w:lineRule="exact"/>
        <w:ind w:firstLine="640" w:firstLineChars="200"/>
        <w:rPr>
          <w:rFonts w:hint="eastAsia" w:ascii="黑体" w:hAnsi="黑体" w:eastAsia="黑体" w:cs="黑体"/>
          <w:b w:val="0"/>
          <w:bCs w:val="0"/>
          <w:color w:val="auto"/>
          <w:kern w:val="0"/>
          <w:sz w:val="32"/>
          <w:szCs w:val="32"/>
        </w:rPr>
      </w:pPr>
      <w:r>
        <w:rPr>
          <w:rFonts w:hint="eastAsia" w:ascii="黑体" w:hAnsi="黑体" w:eastAsia="黑体" w:cs="黑体"/>
          <w:b w:val="0"/>
          <w:bCs w:val="0"/>
          <w:color w:val="auto"/>
          <w:kern w:val="0"/>
          <w:sz w:val="32"/>
          <w:szCs w:val="32"/>
        </w:rPr>
        <w:t>一、蛋鸡核心育种场</w:t>
      </w:r>
    </w:p>
    <w:p>
      <w:pPr>
        <w:adjustRightInd w:val="0"/>
        <w:snapToGrid w:val="0"/>
        <w:spacing w:beforeLines="0" w:afterLines="0" w:line="590" w:lineRule="exact"/>
        <w:ind w:firstLine="640" w:firstLineChars="200"/>
        <w:rPr>
          <w:rFonts w:hint="eastAsia" w:ascii="楷体_GB2312" w:hAnsi="楷体_GB2312" w:eastAsia="楷体_GB2312" w:cs="楷体_GB2312"/>
          <w:color w:val="auto"/>
          <w:kern w:val="0"/>
          <w:sz w:val="32"/>
          <w:szCs w:val="32"/>
        </w:rPr>
      </w:pPr>
      <w:r>
        <w:rPr>
          <w:rFonts w:hint="eastAsia" w:ascii="楷体_GB2312" w:hAnsi="楷体_GB2312" w:eastAsia="楷体_GB2312" w:cs="楷体_GB2312"/>
          <w:color w:val="auto"/>
          <w:kern w:val="0"/>
          <w:sz w:val="32"/>
          <w:szCs w:val="32"/>
        </w:rPr>
        <w:t>（一）种群要求</w:t>
      </w:r>
    </w:p>
    <w:p>
      <w:pPr>
        <w:pStyle w:val="3"/>
        <w:adjustRightInd w:val="0"/>
        <w:snapToGrid w:val="0"/>
        <w:spacing w:beforeLines="0" w:afterLines="0" w:line="590" w:lineRule="exact"/>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1.培育的高产蛋鸡单品种或配套系年推广商品代蛋鸡达到1</w:t>
      </w:r>
      <w:r>
        <w:rPr>
          <w:rFonts w:hint="eastAsia" w:ascii="仿宋_GB2312" w:hAnsi="仿宋_GB2312" w:eastAsia="仿宋_GB2312" w:cs="仿宋_GB2312"/>
          <w:color w:val="auto"/>
          <w:kern w:val="0"/>
          <w:sz w:val="32"/>
          <w:szCs w:val="32"/>
          <w:lang w:val="en-US" w:eastAsia="zh-CN"/>
        </w:rPr>
        <w:t>5</w:t>
      </w:r>
      <w:r>
        <w:rPr>
          <w:rFonts w:hint="eastAsia" w:ascii="仿宋_GB2312" w:hAnsi="仿宋_GB2312" w:eastAsia="仿宋_GB2312" w:cs="仿宋_GB2312"/>
          <w:color w:val="auto"/>
          <w:kern w:val="0"/>
          <w:sz w:val="32"/>
          <w:szCs w:val="32"/>
        </w:rPr>
        <w:t>00万只以上</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地方特色蛋鸡年推广商品代蛋鸡达到</w:t>
      </w:r>
      <w:r>
        <w:rPr>
          <w:rFonts w:hint="eastAsia" w:ascii="仿宋_GB2312" w:hAnsi="仿宋_GB2312" w:eastAsia="仿宋_GB2312" w:cs="仿宋_GB2312"/>
          <w:color w:val="auto"/>
          <w:kern w:val="0"/>
          <w:sz w:val="32"/>
          <w:szCs w:val="32"/>
          <w:lang w:val="en-US" w:eastAsia="zh-CN"/>
        </w:rPr>
        <w:t>20</w:t>
      </w:r>
      <w:r>
        <w:rPr>
          <w:rFonts w:hint="eastAsia" w:ascii="仿宋_GB2312" w:hAnsi="仿宋_GB2312" w:eastAsia="仿宋_GB2312" w:cs="仿宋_GB2312"/>
          <w:color w:val="auto"/>
          <w:kern w:val="0"/>
          <w:sz w:val="32"/>
          <w:szCs w:val="32"/>
        </w:rPr>
        <w:t>0万只以上,种群符合本品种特征和种用要求</w:t>
      </w:r>
      <w:r>
        <w:rPr>
          <w:rFonts w:hint="eastAsia" w:ascii="仿宋_GB2312" w:hAnsi="仿宋_GB2312" w:eastAsia="仿宋_GB2312" w:cs="仿宋_GB2312"/>
          <w:color w:val="auto"/>
          <w:kern w:val="0"/>
          <w:sz w:val="32"/>
          <w:szCs w:val="32"/>
          <w:lang w:eastAsia="zh-CN"/>
        </w:rPr>
        <w:t>；</w:t>
      </w:r>
    </w:p>
    <w:p>
      <w:pPr>
        <w:pStyle w:val="3"/>
        <w:adjustRightInd w:val="0"/>
        <w:snapToGrid w:val="0"/>
        <w:spacing w:beforeLines="0" w:afterLines="0" w:line="590" w:lineRule="exact"/>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2.至少具有3个来源清楚、符合蛋鸡育种方向、经4个世代以上选育的品系，每个品系至少包含</w:t>
      </w:r>
      <w:r>
        <w:rPr>
          <w:rFonts w:hint="eastAsia" w:ascii="仿宋_GB2312" w:hAnsi="仿宋_GB2312" w:eastAsia="仿宋_GB2312" w:cs="仿宋_GB2312"/>
          <w:color w:val="auto"/>
          <w:kern w:val="0"/>
          <w:sz w:val="32"/>
          <w:szCs w:val="32"/>
          <w:lang w:val="en-US" w:eastAsia="zh-CN"/>
        </w:rPr>
        <w:t>3</w:t>
      </w:r>
      <w:r>
        <w:rPr>
          <w:rFonts w:hint="eastAsia" w:ascii="仿宋_GB2312" w:hAnsi="仿宋_GB2312" w:eastAsia="仿宋_GB2312" w:cs="仿宋_GB2312"/>
          <w:color w:val="auto"/>
          <w:kern w:val="0"/>
          <w:sz w:val="32"/>
          <w:szCs w:val="32"/>
        </w:rPr>
        <w:t>0个家系，产蛋期个体性能测定数不少于1</w:t>
      </w:r>
      <w:r>
        <w:rPr>
          <w:rFonts w:hint="eastAsia" w:ascii="仿宋_GB2312" w:hAnsi="仿宋_GB2312" w:eastAsia="仿宋_GB2312" w:cs="仿宋_GB2312"/>
          <w:color w:val="auto"/>
          <w:kern w:val="0"/>
          <w:sz w:val="32"/>
          <w:szCs w:val="32"/>
          <w:lang w:val="en-US" w:eastAsia="zh-CN"/>
        </w:rPr>
        <w:t>2</w:t>
      </w:r>
      <w:r>
        <w:rPr>
          <w:rFonts w:hint="eastAsia" w:ascii="仿宋_GB2312" w:hAnsi="仿宋_GB2312" w:eastAsia="仿宋_GB2312" w:cs="仿宋_GB2312"/>
          <w:color w:val="auto"/>
          <w:kern w:val="0"/>
          <w:sz w:val="32"/>
          <w:szCs w:val="32"/>
        </w:rPr>
        <w:t>00只。</w:t>
      </w:r>
    </w:p>
    <w:p>
      <w:pPr>
        <w:adjustRightInd w:val="0"/>
        <w:snapToGrid w:val="0"/>
        <w:spacing w:beforeLines="0" w:afterLines="0" w:line="590" w:lineRule="exact"/>
        <w:ind w:firstLine="640" w:firstLineChars="200"/>
        <w:rPr>
          <w:rFonts w:hint="eastAsia" w:ascii="楷体_GB2312" w:hAnsi="楷体_GB2312" w:eastAsia="楷体_GB2312" w:cs="楷体_GB2312"/>
          <w:color w:val="auto"/>
          <w:kern w:val="0"/>
          <w:sz w:val="32"/>
          <w:szCs w:val="32"/>
        </w:rPr>
      </w:pPr>
      <w:r>
        <w:rPr>
          <w:rFonts w:hint="eastAsia" w:ascii="楷体_GB2312" w:hAnsi="楷体_GB2312" w:eastAsia="楷体_GB2312" w:cs="楷体_GB2312"/>
          <w:color w:val="auto"/>
          <w:kern w:val="0"/>
          <w:sz w:val="32"/>
          <w:szCs w:val="32"/>
        </w:rPr>
        <w:t>（二）技术要求</w:t>
      </w:r>
    </w:p>
    <w:p>
      <w:pPr>
        <w:pStyle w:val="3"/>
        <w:adjustRightInd w:val="0"/>
        <w:snapToGrid w:val="0"/>
        <w:spacing w:beforeLines="0" w:afterLines="0" w:line="590" w:lineRule="exact"/>
        <w:ind w:left="0"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1.具有完善的育种方案，已执行4个世代以上，并有世代选育工作总结报告；</w:t>
      </w:r>
    </w:p>
    <w:p>
      <w:pPr>
        <w:pStyle w:val="3"/>
        <w:adjustRightInd w:val="0"/>
        <w:snapToGrid w:val="0"/>
        <w:spacing w:beforeLines="0" w:afterLines="0" w:line="590" w:lineRule="exact"/>
        <w:ind w:left="0"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2.系谱记录清楚，有4个世代以上符合《畜禽新品种配套系审定和畜禽遗传资源鉴定技术规范（试行）》要求的性能测定记录；</w:t>
      </w:r>
    </w:p>
    <w:p>
      <w:pPr>
        <w:pStyle w:val="3"/>
        <w:adjustRightInd w:val="0"/>
        <w:snapToGrid w:val="0"/>
        <w:spacing w:beforeLines="0" w:afterLines="0" w:line="590" w:lineRule="exact"/>
        <w:ind w:left="0"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3.具有鸡白痢、禽白血病病毒净化实施方案，已执行2个世代以上，并有检测净化工作总结报告。</w:t>
      </w:r>
    </w:p>
    <w:p>
      <w:pPr>
        <w:pStyle w:val="3"/>
        <w:adjustRightInd w:val="0"/>
        <w:snapToGrid w:val="0"/>
        <w:spacing w:beforeLines="0" w:afterLines="0" w:line="590" w:lineRule="exact"/>
        <w:ind w:left="0" w:firstLine="640" w:firstLineChars="200"/>
        <w:rPr>
          <w:rFonts w:hint="eastAsia" w:ascii="黑体" w:hAnsi="黑体" w:eastAsia="黑体" w:cs="黑体"/>
          <w:b w:val="0"/>
          <w:bCs w:val="0"/>
          <w:color w:val="auto"/>
          <w:kern w:val="0"/>
          <w:sz w:val="32"/>
          <w:szCs w:val="32"/>
        </w:rPr>
      </w:pPr>
      <w:r>
        <w:rPr>
          <w:rFonts w:hint="eastAsia" w:ascii="黑体" w:hAnsi="黑体" w:eastAsia="黑体" w:cs="黑体"/>
          <w:b w:val="0"/>
          <w:bCs w:val="0"/>
          <w:color w:val="auto"/>
          <w:kern w:val="0"/>
          <w:sz w:val="32"/>
          <w:szCs w:val="32"/>
        </w:rPr>
        <w:t>二、蛋鸡良种扩繁推广基地</w:t>
      </w:r>
    </w:p>
    <w:p>
      <w:pPr>
        <w:adjustRightInd w:val="0"/>
        <w:snapToGrid w:val="0"/>
        <w:spacing w:beforeLines="0" w:afterLines="0" w:line="590" w:lineRule="exact"/>
        <w:ind w:firstLine="640" w:firstLineChars="200"/>
        <w:rPr>
          <w:rFonts w:hint="eastAsia" w:ascii="楷体_GB2312" w:hAnsi="楷体_GB2312" w:eastAsia="楷体_GB2312" w:cs="楷体_GB2312"/>
          <w:color w:val="auto"/>
          <w:kern w:val="0"/>
          <w:sz w:val="32"/>
          <w:szCs w:val="32"/>
        </w:rPr>
      </w:pPr>
      <w:r>
        <w:rPr>
          <w:rFonts w:hint="eastAsia" w:ascii="楷体_GB2312" w:hAnsi="楷体_GB2312" w:eastAsia="楷体_GB2312" w:cs="楷体_GB2312"/>
          <w:color w:val="auto"/>
          <w:kern w:val="0"/>
          <w:sz w:val="32"/>
          <w:szCs w:val="32"/>
        </w:rPr>
        <w:t>（一）群体要求</w:t>
      </w:r>
    </w:p>
    <w:p>
      <w:pPr>
        <w:pStyle w:val="3"/>
        <w:adjustRightInd w:val="0"/>
        <w:snapToGrid w:val="0"/>
        <w:spacing w:beforeLines="0" w:afterLines="0" w:line="590" w:lineRule="exact"/>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1.培育或引进的高产蛋鸡品种、配套系单场父母代种鸡存栏</w:t>
      </w:r>
      <w:r>
        <w:rPr>
          <w:rFonts w:hint="eastAsia" w:ascii="仿宋_GB2312" w:hAnsi="仿宋_GB2312" w:eastAsia="仿宋_GB2312" w:cs="仿宋_GB2312"/>
          <w:color w:val="auto"/>
          <w:kern w:val="0"/>
          <w:sz w:val="32"/>
          <w:szCs w:val="32"/>
          <w:lang w:val="en-US" w:eastAsia="zh-CN"/>
        </w:rPr>
        <w:t>20</w:t>
      </w:r>
      <w:r>
        <w:rPr>
          <w:rFonts w:hint="eastAsia" w:ascii="仿宋_GB2312" w:hAnsi="仿宋_GB2312" w:eastAsia="仿宋_GB2312" w:cs="仿宋_GB2312"/>
          <w:color w:val="auto"/>
          <w:kern w:val="0"/>
          <w:sz w:val="32"/>
          <w:szCs w:val="32"/>
        </w:rPr>
        <w:t>万套以上，年推广商品代雏鸡1</w:t>
      </w:r>
      <w:r>
        <w:rPr>
          <w:rFonts w:hint="eastAsia" w:ascii="仿宋_GB2312" w:hAnsi="仿宋_GB2312" w:eastAsia="仿宋_GB2312" w:cs="仿宋_GB2312"/>
          <w:color w:val="auto"/>
          <w:kern w:val="0"/>
          <w:sz w:val="32"/>
          <w:szCs w:val="32"/>
          <w:lang w:val="en-US" w:eastAsia="zh-CN"/>
        </w:rPr>
        <w:t>5</w:t>
      </w:r>
      <w:r>
        <w:rPr>
          <w:rFonts w:hint="eastAsia" w:ascii="仿宋_GB2312" w:hAnsi="仿宋_GB2312" w:eastAsia="仿宋_GB2312" w:cs="仿宋_GB2312"/>
          <w:color w:val="auto"/>
          <w:kern w:val="0"/>
          <w:sz w:val="32"/>
          <w:szCs w:val="32"/>
        </w:rPr>
        <w:t>00万只以上；</w:t>
      </w:r>
    </w:p>
    <w:p>
      <w:pPr>
        <w:pStyle w:val="3"/>
        <w:adjustRightInd w:val="0"/>
        <w:snapToGrid w:val="0"/>
        <w:spacing w:beforeLines="0" w:afterLines="0" w:line="590" w:lineRule="exact"/>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2.地方特色蛋鸡品种单场种鸡存栏</w:t>
      </w:r>
      <w:r>
        <w:rPr>
          <w:rFonts w:hint="eastAsia" w:ascii="仿宋_GB2312" w:hAnsi="仿宋_GB2312" w:eastAsia="仿宋_GB2312" w:cs="仿宋_GB2312"/>
          <w:color w:val="auto"/>
          <w:kern w:val="0"/>
          <w:sz w:val="32"/>
          <w:szCs w:val="32"/>
          <w:lang w:val="en-US" w:eastAsia="zh-CN"/>
        </w:rPr>
        <w:t>4</w:t>
      </w:r>
      <w:r>
        <w:rPr>
          <w:rFonts w:hint="eastAsia" w:ascii="仿宋_GB2312" w:hAnsi="仿宋_GB2312" w:eastAsia="仿宋_GB2312" w:cs="仿宋_GB2312"/>
          <w:color w:val="auto"/>
          <w:kern w:val="0"/>
          <w:sz w:val="32"/>
          <w:szCs w:val="32"/>
        </w:rPr>
        <w:t>万套以上，年推广商品代雏鸡</w:t>
      </w:r>
      <w:r>
        <w:rPr>
          <w:rFonts w:hint="eastAsia" w:ascii="仿宋_GB2312" w:hAnsi="仿宋_GB2312" w:eastAsia="仿宋_GB2312" w:cs="仿宋_GB2312"/>
          <w:color w:val="auto"/>
          <w:kern w:val="0"/>
          <w:sz w:val="32"/>
          <w:szCs w:val="32"/>
          <w:lang w:val="en-US" w:eastAsia="zh-CN"/>
        </w:rPr>
        <w:t>300</w:t>
      </w:r>
      <w:r>
        <w:rPr>
          <w:rFonts w:hint="eastAsia" w:ascii="仿宋_GB2312" w:hAnsi="仿宋_GB2312" w:eastAsia="仿宋_GB2312" w:cs="仿宋_GB2312"/>
          <w:color w:val="auto"/>
          <w:kern w:val="0"/>
          <w:sz w:val="32"/>
          <w:szCs w:val="32"/>
        </w:rPr>
        <w:t>万只以上。</w:t>
      </w:r>
    </w:p>
    <w:p>
      <w:pPr>
        <w:adjustRightInd w:val="0"/>
        <w:snapToGrid w:val="0"/>
        <w:spacing w:beforeLines="0" w:afterLines="0" w:line="590" w:lineRule="exact"/>
        <w:ind w:firstLine="640" w:firstLineChars="200"/>
        <w:rPr>
          <w:rFonts w:hint="eastAsia" w:ascii="楷体_GB2312" w:hAnsi="楷体_GB2312" w:eastAsia="楷体_GB2312" w:cs="楷体_GB2312"/>
          <w:color w:val="auto"/>
          <w:kern w:val="0"/>
          <w:sz w:val="32"/>
          <w:szCs w:val="32"/>
        </w:rPr>
      </w:pPr>
      <w:r>
        <w:rPr>
          <w:rFonts w:hint="eastAsia" w:ascii="楷体_GB2312" w:hAnsi="楷体_GB2312" w:eastAsia="楷体_GB2312" w:cs="楷体_GB2312"/>
          <w:color w:val="auto"/>
          <w:kern w:val="0"/>
          <w:sz w:val="32"/>
          <w:szCs w:val="32"/>
        </w:rPr>
        <w:t>（二）技术要求</w:t>
      </w:r>
    </w:p>
    <w:p>
      <w:pPr>
        <w:pStyle w:val="3"/>
        <w:adjustRightInd w:val="0"/>
        <w:snapToGrid w:val="0"/>
        <w:spacing w:beforeLines="0" w:afterLines="0" w:line="590" w:lineRule="exact"/>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具有鸡白痢、禽白血病监测方案，已执行２年以上，并有监测工作总结报告。</w:t>
      </w:r>
    </w:p>
    <w:p>
      <w:pPr>
        <w:pStyle w:val="3"/>
        <w:adjustRightInd w:val="0"/>
        <w:snapToGrid w:val="0"/>
        <w:spacing w:beforeLines="0" w:afterLines="0" w:line="590" w:lineRule="exact"/>
        <w:ind w:firstLine="0" w:firstLineChars="0"/>
        <w:jc w:val="center"/>
        <w:rPr>
          <w:rFonts w:hint="eastAsia" w:ascii="方正小标宋简体" w:hAnsi="方正小标宋简体" w:eastAsia="方正小标宋简体" w:cs="方正小标宋简体"/>
          <w:b w:val="0"/>
          <w:bCs w:val="0"/>
          <w:color w:val="auto"/>
          <w:kern w:val="0"/>
          <w:sz w:val="44"/>
          <w:szCs w:val="44"/>
        </w:rPr>
      </w:pPr>
      <w:r>
        <w:rPr>
          <w:rFonts w:hint="eastAsia" w:ascii="仿宋_GB2312" w:hAnsi="仿宋_GB2312" w:eastAsia="仿宋_GB2312" w:cs="仿宋_GB2312"/>
          <w:color w:val="auto"/>
          <w:kern w:val="0"/>
          <w:sz w:val="32"/>
          <w:szCs w:val="32"/>
        </w:rPr>
        <w:br w:type="page"/>
      </w:r>
      <w:r>
        <w:rPr>
          <w:rFonts w:hint="eastAsia" w:ascii="方正小标宋简体" w:hAnsi="方正小标宋简体" w:eastAsia="方正小标宋简体" w:cs="方正小标宋简体"/>
          <w:b w:val="0"/>
          <w:bCs w:val="0"/>
          <w:color w:val="auto"/>
          <w:kern w:val="0"/>
          <w:sz w:val="44"/>
          <w:szCs w:val="44"/>
        </w:rPr>
        <w:t>广东省肉牛核心场</w:t>
      </w:r>
    </w:p>
    <w:p>
      <w:pPr>
        <w:pStyle w:val="3"/>
        <w:adjustRightInd w:val="0"/>
        <w:snapToGrid w:val="0"/>
        <w:spacing w:beforeLines="0" w:afterLines="0" w:line="590" w:lineRule="exact"/>
        <w:ind w:firstLine="640" w:firstLineChars="200"/>
        <w:rPr>
          <w:rFonts w:hint="eastAsia" w:ascii="仿宋_GB2312" w:hAnsi="仿宋_GB2312" w:eastAsia="仿宋_GB2312" w:cs="仿宋_GB2312"/>
          <w:color w:val="auto"/>
          <w:kern w:val="0"/>
          <w:szCs w:val="32"/>
        </w:rPr>
      </w:pPr>
    </w:p>
    <w:p>
      <w:pPr>
        <w:pStyle w:val="3"/>
        <w:numPr>
          <w:ilvl w:val="0"/>
          <w:numId w:val="8"/>
        </w:numPr>
        <w:adjustRightInd w:val="0"/>
        <w:snapToGrid w:val="0"/>
        <w:spacing w:beforeLines="0" w:afterLines="0" w:line="590" w:lineRule="exact"/>
        <w:ind w:firstLine="640" w:firstLineChars="200"/>
        <w:jc w:val="both"/>
        <w:rPr>
          <w:rFonts w:hint="eastAsia" w:ascii="楷体_GB2312" w:hAnsi="楷体_GB2312" w:eastAsia="楷体_GB2312" w:cs="楷体_GB2312"/>
          <w:color w:val="auto"/>
          <w:kern w:val="0"/>
          <w:sz w:val="32"/>
          <w:szCs w:val="32"/>
        </w:rPr>
      </w:pPr>
      <w:r>
        <w:rPr>
          <w:rFonts w:hint="eastAsia" w:ascii="楷体_GB2312" w:hAnsi="楷体_GB2312" w:eastAsia="楷体_GB2312" w:cs="楷体_GB2312"/>
          <w:color w:val="auto"/>
          <w:kern w:val="0"/>
          <w:sz w:val="32"/>
          <w:szCs w:val="32"/>
        </w:rPr>
        <w:t>种群要求</w:t>
      </w:r>
    </w:p>
    <w:p>
      <w:pPr>
        <w:pStyle w:val="3"/>
        <w:adjustRightInd w:val="0"/>
        <w:snapToGrid w:val="0"/>
        <w:spacing w:beforeLines="0" w:afterLines="0" w:line="590" w:lineRule="exact"/>
        <w:ind w:left="0" w:firstLine="640" w:firstLineChars="200"/>
        <w:jc w:val="both"/>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1．核心群基础母牛单品种数量达到一定规模，地方品种的单品种数量100头以上，引进品种的单品种数量150头以上，培育品种的单品种数量200头以上；</w:t>
      </w:r>
    </w:p>
    <w:p>
      <w:pPr>
        <w:pStyle w:val="3"/>
        <w:adjustRightInd w:val="0"/>
        <w:snapToGrid w:val="0"/>
        <w:spacing w:beforeLines="0" w:afterLines="0" w:line="590" w:lineRule="exact"/>
        <w:ind w:firstLine="640" w:firstLineChars="200"/>
        <w:jc w:val="both"/>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2．种牛体型外貌符合本品种特征，无遗传缺陷和损征；</w:t>
      </w:r>
    </w:p>
    <w:p>
      <w:pPr>
        <w:pStyle w:val="3"/>
        <w:adjustRightInd w:val="0"/>
        <w:snapToGrid w:val="0"/>
        <w:spacing w:beforeLines="0" w:afterLines="0" w:line="590" w:lineRule="exact"/>
        <w:ind w:firstLine="640" w:firstLineChars="200"/>
        <w:jc w:val="both"/>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3．种群健康状况良好，符合种用健康标准要求；</w:t>
      </w:r>
    </w:p>
    <w:p>
      <w:pPr>
        <w:pStyle w:val="3"/>
        <w:adjustRightInd w:val="0"/>
        <w:snapToGrid w:val="0"/>
        <w:spacing w:beforeLines="0" w:afterLines="0" w:line="590" w:lineRule="exact"/>
        <w:ind w:firstLine="640" w:firstLineChars="200"/>
        <w:jc w:val="both"/>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4．种群生产性能符合品种标准。</w:t>
      </w:r>
    </w:p>
    <w:p>
      <w:pPr>
        <w:pStyle w:val="3"/>
        <w:adjustRightInd w:val="0"/>
        <w:snapToGrid w:val="0"/>
        <w:spacing w:beforeLines="0" w:afterLines="0" w:line="590" w:lineRule="exact"/>
        <w:ind w:firstLine="640" w:firstLineChars="200"/>
        <w:jc w:val="both"/>
        <w:rPr>
          <w:rFonts w:hint="eastAsia" w:ascii="楷体_GB2312" w:hAnsi="楷体_GB2312" w:eastAsia="楷体_GB2312" w:cs="楷体_GB2312"/>
          <w:color w:val="auto"/>
          <w:kern w:val="0"/>
          <w:sz w:val="32"/>
          <w:szCs w:val="32"/>
        </w:rPr>
      </w:pPr>
      <w:r>
        <w:rPr>
          <w:rFonts w:hint="eastAsia" w:ascii="楷体_GB2312" w:hAnsi="楷体_GB2312" w:eastAsia="楷体_GB2312" w:cs="楷体_GB2312"/>
          <w:color w:val="auto"/>
          <w:kern w:val="0"/>
          <w:sz w:val="32"/>
          <w:szCs w:val="32"/>
        </w:rPr>
        <w:t>（二）技术要求</w:t>
      </w:r>
    </w:p>
    <w:p>
      <w:pPr>
        <w:pStyle w:val="3"/>
        <w:adjustRightInd w:val="0"/>
        <w:snapToGrid w:val="0"/>
        <w:spacing w:beforeLines="0" w:afterLines="0" w:line="590" w:lineRule="exact"/>
        <w:ind w:left="0" w:firstLine="640" w:firstLineChars="200"/>
        <w:jc w:val="both"/>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1.有完善的品种选育和种牛选择方案，目标选育性状和指标明确，有2年以上年度选育技术报告；</w:t>
      </w:r>
    </w:p>
    <w:p>
      <w:pPr>
        <w:pStyle w:val="3"/>
        <w:adjustRightInd w:val="0"/>
        <w:snapToGrid w:val="0"/>
        <w:spacing w:beforeLines="0" w:afterLines="0" w:line="590" w:lineRule="exact"/>
        <w:ind w:firstLine="640" w:firstLineChars="200"/>
        <w:jc w:val="both"/>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2.在群牛只完成个体登记，三代系谱档案齐全；</w:t>
      </w:r>
    </w:p>
    <w:p>
      <w:pPr>
        <w:pStyle w:val="3"/>
        <w:adjustRightInd w:val="0"/>
        <w:snapToGrid w:val="0"/>
        <w:spacing w:beforeLines="0" w:afterLines="0" w:line="590" w:lineRule="exact"/>
        <w:ind w:firstLine="640" w:firstLineChars="200"/>
        <w:jc w:val="both"/>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3.有连续2年以上的种牛生产性能测定记录；</w:t>
      </w:r>
    </w:p>
    <w:p>
      <w:pPr>
        <w:pStyle w:val="3"/>
        <w:adjustRightInd w:val="0"/>
        <w:snapToGrid w:val="0"/>
        <w:spacing w:beforeLines="0" w:afterLines="0" w:line="590" w:lineRule="exact"/>
        <w:ind w:firstLine="640" w:firstLineChars="200"/>
        <w:jc w:val="both"/>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4.具有完整的配种、产犊和疫病防控等记录。</w:t>
      </w:r>
    </w:p>
    <w:p>
      <w:pPr>
        <w:adjustRightInd w:val="0"/>
        <w:snapToGrid w:val="0"/>
        <w:spacing w:beforeLines="0" w:afterLines="0" w:line="590" w:lineRule="exact"/>
        <w:ind w:firstLine="0" w:firstLineChars="0"/>
        <w:jc w:val="center"/>
        <w:rPr>
          <w:rFonts w:hint="eastAsia" w:ascii="方正小标宋简体" w:hAnsi="方正小标宋简体" w:eastAsia="方正小标宋简体" w:cs="方正小标宋简体"/>
          <w:b w:val="0"/>
          <w:bCs w:val="0"/>
          <w:color w:val="auto"/>
          <w:kern w:val="0"/>
          <w:sz w:val="44"/>
          <w:szCs w:val="44"/>
        </w:rPr>
      </w:pPr>
      <w:r>
        <w:rPr>
          <w:rFonts w:hint="eastAsia" w:ascii="仿宋_GB2312" w:hAnsi="仿宋_GB2312" w:eastAsia="仿宋_GB2312" w:cs="仿宋_GB2312"/>
          <w:color w:val="auto"/>
          <w:kern w:val="0"/>
          <w:sz w:val="32"/>
          <w:szCs w:val="32"/>
        </w:rPr>
        <w:br w:type="page"/>
      </w:r>
      <w:r>
        <w:rPr>
          <w:rFonts w:hint="eastAsia" w:ascii="方正小标宋简体" w:hAnsi="方正小标宋简体" w:eastAsia="方正小标宋简体" w:cs="方正小标宋简体"/>
          <w:b w:val="0"/>
          <w:bCs w:val="0"/>
          <w:color w:val="auto"/>
          <w:kern w:val="0"/>
          <w:sz w:val="44"/>
          <w:szCs w:val="44"/>
        </w:rPr>
        <w:t>广东省奶牛核心场</w:t>
      </w:r>
    </w:p>
    <w:p>
      <w:pPr>
        <w:pStyle w:val="3"/>
        <w:adjustRightInd w:val="0"/>
        <w:snapToGrid w:val="0"/>
        <w:spacing w:beforeLines="0" w:afterLines="0" w:line="590" w:lineRule="exact"/>
        <w:ind w:firstLine="640" w:firstLineChars="200"/>
        <w:rPr>
          <w:rFonts w:hint="eastAsia" w:ascii="仿宋_GB2312" w:hAnsi="仿宋_GB2312" w:eastAsia="仿宋_GB2312" w:cs="仿宋_GB2312"/>
          <w:color w:val="auto"/>
          <w:kern w:val="0"/>
          <w:szCs w:val="32"/>
        </w:rPr>
      </w:pPr>
    </w:p>
    <w:p>
      <w:pPr>
        <w:adjustRightInd w:val="0"/>
        <w:snapToGrid w:val="0"/>
        <w:spacing w:beforeLines="0" w:afterLines="0" w:line="590" w:lineRule="exact"/>
        <w:ind w:firstLine="640" w:firstLineChars="200"/>
        <w:rPr>
          <w:rFonts w:hint="eastAsia" w:ascii="楷体_GB2312" w:hAnsi="楷体_GB2312" w:eastAsia="楷体_GB2312" w:cs="楷体_GB2312"/>
          <w:color w:val="auto"/>
          <w:kern w:val="0"/>
          <w:sz w:val="32"/>
          <w:szCs w:val="32"/>
        </w:rPr>
      </w:pPr>
      <w:r>
        <w:rPr>
          <w:rFonts w:hint="eastAsia" w:ascii="楷体_GB2312" w:hAnsi="楷体_GB2312" w:eastAsia="楷体_GB2312" w:cs="楷体_GB2312"/>
          <w:color w:val="auto"/>
          <w:kern w:val="0"/>
          <w:sz w:val="32"/>
          <w:szCs w:val="32"/>
        </w:rPr>
        <w:t>（一）种群要求</w:t>
      </w:r>
    </w:p>
    <w:p>
      <w:pPr>
        <w:pStyle w:val="3"/>
        <w:adjustRightInd w:val="0"/>
        <w:snapToGrid w:val="0"/>
        <w:spacing w:beforeLines="0" w:afterLines="0" w:line="590" w:lineRule="exact"/>
        <w:ind w:left="0" w:firstLine="640" w:firstLineChars="200"/>
        <w:jc w:val="both"/>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1.符合本品种标准，单品种成母牛存栏400头以上，核心群成母牛100头以上；</w:t>
      </w:r>
    </w:p>
    <w:p>
      <w:pPr>
        <w:pStyle w:val="3"/>
        <w:adjustRightInd w:val="0"/>
        <w:snapToGrid w:val="0"/>
        <w:spacing w:beforeLines="0" w:afterLines="0" w:line="590" w:lineRule="exact"/>
        <w:ind w:left="0" w:firstLine="640" w:firstLineChars="200"/>
        <w:jc w:val="both"/>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2.核心群泌乳牛305天平均产奶量9000kg以上，平均乳脂率不低于3.6%，平均乳蛋白率不低于3.1%。</w:t>
      </w:r>
    </w:p>
    <w:p>
      <w:pPr>
        <w:pStyle w:val="3"/>
        <w:adjustRightInd w:val="0"/>
        <w:snapToGrid w:val="0"/>
        <w:spacing w:beforeLines="0" w:afterLines="0" w:line="590" w:lineRule="exact"/>
        <w:ind w:firstLine="640" w:firstLineChars="200"/>
        <w:rPr>
          <w:rFonts w:hint="eastAsia" w:ascii="楷体_GB2312" w:hAnsi="楷体_GB2312" w:eastAsia="楷体_GB2312" w:cs="楷体_GB2312"/>
          <w:color w:val="auto"/>
          <w:kern w:val="0"/>
          <w:sz w:val="32"/>
          <w:szCs w:val="32"/>
        </w:rPr>
      </w:pPr>
      <w:r>
        <w:rPr>
          <w:rFonts w:hint="eastAsia" w:ascii="楷体_GB2312" w:hAnsi="楷体_GB2312" w:eastAsia="楷体_GB2312" w:cs="楷体_GB2312"/>
          <w:color w:val="auto"/>
          <w:kern w:val="0"/>
          <w:sz w:val="32"/>
          <w:szCs w:val="32"/>
        </w:rPr>
        <w:t>（二）技术要求</w:t>
      </w:r>
    </w:p>
    <w:p>
      <w:pPr>
        <w:pStyle w:val="3"/>
        <w:adjustRightInd w:val="0"/>
        <w:snapToGrid w:val="0"/>
        <w:spacing w:beforeLines="0" w:afterLines="0" w:line="590" w:lineRule="exact"/>
        <w:ind w:left="0"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1.牛只编号符合品种标准要求，三代以上系谱档案准确、完整。</w:t>
      </w:r>
    </w:p>
    <w:p>
      <w:pPr>
        <w:pStyle w:val="3"/>
        <w:adjustRightInd w:val="0"/>
        <w:snapToGrid w:val="0"/>
        <w:spacing w:beforeLines="0" w:afterLines="0" w:line="590" w:lineRule="exact"/>
        <w:ind w:left="0"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2.有完整准确的生产记录体系：包括全群配种、妊检、产犊、生长发育（初生、断奶、6月龄、12月龄、头胎产犊后主要体尺和体重）、产奶性能等生产记录。</w:t>
      </w:r>
    </w:p>
    <w:p>
      <w:pPr>
        <w:pStyle w:val="3"/>
        <w:adjustRightInd w:val="0"/>
        <w:snapToGrid w:val="0"/>
        <w:spacing w:beforeLines="0" w:afterLines="0" w:line="590" w:lineRule="exact"/>
        <w:ind w:left="0" w:firstLine="640" w:firstLineChars="200"/>
        <w:rPr>
          <w:rFonts w:hint="eastAsia" w:ascii="仿宋_GB2312" w:hAnsi="仿宋_GB2312" w:eastAsia="仿宋_GB2312" w:cs="仿宋_GB2312"/>
          <w:color w:val="auto"/>
          <w:kern w:val="0"/>
          <w:sz w:val="32"/>
          <w:szCs w:val="32"/>
        </w:rPr>
      </w:pPr>
    </w:p>
    <w:p>
      <w:pPr>
        <w:pStyle w:val="3"/>
        <w:adjustRightInd w:val="0"/>
        <w:snapToGrid w:val="0"/>
        <w:spacing w:beforeLines="0" w:afterLines="0" w:line="590" w:lineRule="exact"/>
        <w:ind w:firstLine="0" w:firstLineChars="0"/>
        <w:jc w:val="center"/>
        <w:rPr>
          <w:rFonts w:hint="eastAsia" w:ascii="方正小标宋简体" w:hAnsi="方正小标宋简体" w:eastAsia="方正小标宋简体" w:cs="方正小标宋简体"/>
          <w:b w:val="0"/>
          <w:bCs w:val="0"/>
          <w:color w:val="auto"/>
          <w:kern w:val="0"/>
          <w:sz w:val="44"/>
          <w:szCs w:val="44"/>
        </w:rPr>
      </w:pPr>
      <w:r>
        <w:rPr>
          <w:rFonts w:hint="eastAsia" w:ascii="仿宋_GB2312" w:hAnsi="仿宋_GB2312" w:eastAsia="仿宋_GB2312" w:cs="仿宋_GB2312"/>
          <w:color w:val="auto"/>
          <w:kern w:val="0"/>
          <w:sz w:val="32"/>
          <w:szCs w:val="32"/>
        </w:rPr>
        <w:br w:type="page"/>
      </w:r>
      <w:r>
        <w:rPr>
          <w:rFonts w:hint="eastAsia" w:ascii="方正小标宋简体" w:hAnsi="方正小标宋简体" w:eastAsia="方正小标宋简体" w:cs="方正小标宋简体"/>
          <w:b w:val="0"/>
          <w:bCs w:val="0"/>
          <w:color w:val="auto"/>
          <w:kern w:val="0"/>
          <w:sz w:val="44"/>
          <w:szCs w:val="44"/>
        </w:rPr>
        <w:t>广东省羊核心场</w:t>
      </w:r>
    </w:p>
    <w:p>
      <w:pPr>
        <w:pStyle w:val="3"/>
        <w:adjustRightInd w:val="0"/>
        <w:snapToGrid w:val="0"/>
        <w:spacing w:beforeLines="0" w:afterLines="0" w:line="590" w:lineRule="exact"/>
        <w:ind w:firstLine="640" w:firstLineChars="200"/>
        <w:rPr>
          <w:rFonts w:hint="eastAsia" w:ascii="仿宋_GB2312" w:hAnsi="仿宋_GB2312" w:eastAsia="仿宋_GB2312" w:cs="仿宋_GB2312"/>
          <w:color w:val="auto"/>
          <w:kern w:val="0"/>
          <w:szCs w:val="32"/>
        </w:rPr>
      </w:pPr>
    </w:p>
    <w:p>
      <w:pPr>
        <w:numPr>
          <w:ilvl w:val="0"/>
          <w:numId w:val="9"/>
        </w:numPr>
        <w:adjustRightInd w:val="0"/>
        <w:snapToGrid w:val="0"/>
        <w:spacing w:beforeLines="0" w:afterLines="0" w:line="590" w:lineRule="exact"/>
        <w:ind w:firstLine="640" w:firstLineChars="200"/>
        <w:rPr>
          <w:rFonts w:hint="eastAsia" w:ascii="楷体_GB2312" w:hAnsi="楷体_GB2312" w:eastAsia="楷体_GB2312" w:cs="楷体_GB2312"/>
          <w:color w:val="auto"/>
          <w:kern w:val="0"/>
          <w:sz w:val="32"/>
          <w:szCs w:val="32"/>
        </w:rPr>
      </w:pPr>
      <w:r>
        <w:rPr>
          <w:rFonts w:hint="eastAsia" w:ascii="楷体_GB2312" w:hAnsi="楷体_GB2312" w:eastAsia="楷体_GB2312" w:cs="楷体_GB2312"/>
          <w:color w:val="auto"/>
          <w:kern w:val="0"/>
          <w:sz w:val="32"/>
          <w:szCs w:val="32"/>
        </w:rPr>
        <w:t>种群要求</w:t>
      </w:r>
    </w:p>
    <w:p>
      <w:pPr>
        <w:pStyle w:val="3"/>
        <w:adjustRightInd w:val="0"/>
        <w:snapToGrid w:val="0"/>
        <w:spacing w:beforeLines="0" w:afterLines="0" w:line="590" w:lineRule="exact"/>
        <w:ind w:left="0"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1.数量：核心群基础母羊单品种数量达到一定规模，地方品种单品种数量200头以上，引入品种不少于200头，培育品种不少于300头</w:t>
      </w:r>
      <w:r>
        <w:rPr>
          <w:rFonts w:hint="eastAsia" w:ascii="仿宋_GB2312" w:hAnsi="仿宋_GB2312" w:eastAsia="仿宋_GB2312" w:cs="仿宋_GB2312"/>
          <w:color w:val="auto"/>
          <w:kern w:val="0"/>
          <w:sz w:val="32"/>
          <w:szCs w:val="32"/>
          <w:lang w:eastAsia="zh-CN"/>
        </w:rPr>
        <w:t>；</w:t>
      </w:r>
    </w:p>
    <w:p>
      <w:pPr>
        <w:pStyle w:val="3"/>
        <w:adjustRightInd w:val="0"/>
        <w:snapToGrid w:val="0"/>
        <w:spacing w:beforeLines="0" w:afterLines="0" w:line="590" w:lineRule="exact"/>
        <w:ind w:left="0"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2.质量：种群体型外貌符合本品种特征，无遗传缺陷；健康状况良好，符合种用健康标准要求；种群生产性能符合品种标准。</w:t>
      </w:r>
    </w:p>
    <w:p>
      <w:pPr>
        <w:pStyle w:val="3"/>
        <w:numPr>
          <w:ilvl w:val="0"/>
          <w:numId w:val="9"/>
        </w:numPr>
        <w:adjustRightInd w:val="0"/>
        <w:snapToGrid w:val="0"/>
        <w:spacing w:beforeLines="0" w:afterLines="0" w:line="590" w:lineRule="exact"/>
        <w:ind w:firstLine="640" w:firstLineChars="200"/>
        <w:rPr>
          <w:rFonts w:hint="eastAsia" w:ascii="楷体_GB2312" w:hAnsi="楷体_GB2312" w:eastAsia="楷体_GB2312" w:cs="楷体_GB2312"/>
          <w:color w:val="auto"/>
          <w:kern w:val="0"/>
          <w:sz w:val="32"/>
          <w:szCs w:val="32"/>
        </w:rPr>
      </w:pPr>
      <w:r>
        <w:rPr>
          <w:rFonts w:hint="eastAsia" w:ascii="楷体_GB2312" w:hAnsi="楷体_GB2312" w:eastAsia="楷体_GB2312" w:cs="楷体_GB2312"/>
          <w:color w:val="auto"/>
          <w:kern w:val="0"/>
          <w:sz w:val="32"/>
          <w:szCs w:val="32"/>
        </w:rPr>
        <w:t>技术要求</w:t>
      </w:r>
    </w:p>
    <w:p>
      <w:pPr>
        <w:pStyle w:val="3"/>
        <w:adjustRightInd w:val="0"/>
        <w:snapToGrid w:val="0"/>
        <w:spacing w:beforeLines="0" w:afterLines="0" w:line="590" w:lineRule="exact"/>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1.有完善的育种方案，有2年以上年度选育工作总结报告</w:t>
      </w:r>
      <w:r>
        <w:rPr>
          <w:rFonts w:hint="eastAsia" w:ascii="仿宋_GB2312" w:hAnsi="仿宋_GB2312" w:eastAsia="仿宋_GB2312" w:cs="仿宋_GB2312"/>
          <w:color w:val="auto"/>
          <w:kern w:val="0"/>
          <w:sz w:val="32"/>
          <w:szCs w:val="32"/>
          <w:lang w:eastAsia="zh-CN"/>
        </w:rPr>
        <w:t>；</w:t>
      </w:r>
    </w:p>
    <w:p>
      <w:pPr>
        <w:pStyle w:val="3"/>
        <w:adjustRightInd w:val="0"/>
        <w:snapToGrid w:val="0"/>
        <w:spacing w:beforeLines="0" w:afterLines="0" w:line="590" w:lineRule="exact"/>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2.在群羊只完成个体登记并佩戴耳标，系谱档案齐全</w:t>
      </w:r>
      <w:r>
        <w:rPr>
          <w:rFonts w:hint="eastAsia" w:ascii="仿宋_GB2312" w:hAnsi="仿宋_GB2312" w:eastAsia="仿宋_GB2312" w:cs="仿宋_GB2312"/>
          <w:color w:val="auto"/>
          <w:kern w:val="0"/>
          <w:sz w:val="32"/>
          <w:szCs w:val="32"/>
          <w:lang w:eastAsia="zh-CN"/>
        </w:rPr>
        <w:t>；</w:t>
      </w:r>
    </w:p>
    <w:p>
      <w:pPr>
        <w:pStyle w:val="3"/>
        <w:adjustRightInd w:val="0"/>
        <w:snapToGrid w:val="0"/>
        <w:spacing w:beforeLines="0" w:afterLines="0" w:line="590" w:lineRule="exact"/>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3.有连续近2年以上种羊生产性能测定记录</w:t>
      </w:r>
      <w:r>
        <w:rPr>
          <w:rFonts w:hint="eastAsia" w:ascii="仿宋_GB2312" w:hAnsi="仿宋_GB2312" w:eastAsia="仿宋_GB2312" w:cs="仿宋_GB2312"/>
          <w:color w:val="auto"/>
          <w:kern w:val="0"/>
          <w:sz w:val="32"/>
          <w:szCs w:val="32"/>
          <w:lang w:eastAsia="zh-CN"/>
        </w:rPr>
        <w:t>；</w:t>
      </w:r>
    </w:p>
    <w:p>
      <w:pPr>
        <w:pStyle w:val="3"/>
        <w:adjustRightInd w:val="0"/>
        <w:snapToGrid w:val="0"/>
        <w:spacing w:beforeLines="0" w:afterLines="0" w:line="590" w:lineRule="exact"/>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4.具有完整的配种、产羔、群体流动和疫病防控记录。</w:t>
      </w:r>
    </w:p>
    <w:p>
      <w:pPr>
        <w:pStyle w:val="3"/>
        <w:adjustRightInd w:val="0"/>
        <w:snapToGrid w:val="0"/>
        <w:spacing w:beforeLines="0" w:afterLines="0" w:line="590" w:lineRule="exact"/>
        <w:ind w:firstLine="0" w:firstLineChars="0"/>
        <w:jc w:val="center"/>
        <w:rPr>
          <w:rFonts w:hint="eastAsia" w:ascii="方正小标宋简体" w:hAnsi="方正小标宋简体" w:eastAsia="方正小标宋简体" w:cs="方正小标宋简体"/>
          <w:b w:val="0"/>
          <w:bCs w:val="0"/>
          <w:color w:val="auto"/>
          <w:kern w:val="0"/>
          <w:sz w:val="44"/>
          <w:szCs w:val="44"/>
        </w:rPr>
      </w:pPr>
      <w:r>
        <w:rPr>
          <w:rFonts w:hint="eastAsia" w:ascii="仿宋_GB2312" w:hAnsi="仿宋_GB2312" w:eastAsia="仿宋_GB2312" w:cs="仿宋_GB2312"/>
          <w:color w:val="auto"/>
          <w:kern w:val="0"/>
          <w:sz w:val="32"/>
          <w:szCs w:val="32"/>
        </w:rPr>
        <w:br w:type="page"/>
      </w:r>
      <w:r>
        <w:rPr>
          <w:rFonts w:hint="eastAsia" w:ascii="方正小标宋简体" w:hAnsi="方正小标宋简体" w:eastAsia="方正小标宋简体" w:cs="方正小标宋简体"/>
          <w:b w:val="0"/>
          <w:bCs w:val="0"/>
          <w:color w:val="auto"/>
          <w:kern w:val="0"/>
          <w:sz w:val="44"/>
          <w:szCs w:val="44"/>
        </w:rPr>
        <w:t>广东省水禽核心场</w:t>
      </w:r>
    </w:p>
    <w:p>
      <w:pPr>
        <w:pStyle w:val="3"/>
        <w:adjustRightInd w:val="0"/>
        <w:snapToGrid w:val="0"/>
        <w:spacing w:beforeLines="0" w:afterLines="0" w:line="590" w:lineRule="exact"/>
        <w:ind w:firstLine="640" w:firstLineChars="200"/>
        <w:rPr>
          <w:rFonts w:hint="eastAsia" w:ascii="仿宋_GB2312" w:hAnsi="仿宋_GB2312" w:eastAsia="仿宋_GB2312" w:cs="仿宋_GB2312"/>
          <w:color w:val="auto"/>
          <w:kern w:val="0"/>
          <w:szCs w:val="32"/>
        </w:rPr>
      </w:pPr>
    </w:p>
    <w:p>
      <w:pPr>
        <w:adjustRightInd w:val="0"/>
        <w:snapToGrid w:val="0"/>
        <w:spacing w:beforeLines="0" w:afterLines="0" w:line="590" w:lineRule="exact"/>
        <w:ind w:firstLine="640" w:firstLineChars="200"/>
        <w:rPr>
          <w:rFonts w:hint="eastAsia" w:ascii="黑体" w:hAnsi="黑体" w:eastAsia="黑体" w:cs="黑体"/>
          <w:b w:val="0"/>
          <w:bCs w:val="0"/>
          <w:color w:val="auto"/>
          <w:kern w:val="0"/>
          <w:sz w:val="32"/>
          <w:szCs w:val="32"/>
        </w:rPr>
      </w:pPr>
      <w:r>
        <w:rPr>
          <w:rFonts w:hint="eastAsia" w:ascii="黑体" w:hAnsi="黑体" w:eastAsia="黑体" w:cs="黑体"/>
          <w:b w:val="0"/>
          <w:bCs w:val="0"/>
          <w:color w:val="auto"/>
          <w:kern w:val="0"/>
          <w:sz w:val="32"/>
          <w:szCs w:val="32"/>
        </w:rPr>
        <w:t>一、水禽核心育种场</w:t>
      </w:r>
    </w:p>
    <w:p>
      <w:pPr>
        <w:pStyle w:val="3"/>
        <w:numPr>
          <w:ilvl w:val="0"/>
          <w:numId w:val="10"/>
        </w:numPr>
        <w:adjustRightInd w:val="0"/>
        <w:snapToGrid w:val="0"/>
        <w:spacing w:beforeLines="0" w:afterLines="0" w:line="590" w:lineRule="exact"/>
        <w:ind w:firstLine="640" w:firstLineChars="200"/>
        <w:rPr>
          <w:rFonts w:hint="eastAsia" w:ascii="楷体_GB2312" w:hAnsi="楷体_GB2312" w:eastAsia="楷体_GB2312" w:cs="楷体_GB2312"/>
          <w:color w:val="auto"/>
          <w:kern w:val="0"/>
          <w:sz w:val="32"/>
          <w:szCs w:val="32"/>
        </w:rPr>
      </w:pPr>
      <w:r>
        <w:rPr>
          <w:rFonts w:hint="eastAsia" w:ascii="楷体_GB2312" w:hAnsi="楷体_GB2312" w:eastAsia="楷体_GB2312" w:cs="楷体_GB2312"/>
          <w:color w:val="auto"/>
          <w:kern w:val="0"/>
          <w:sz w:val="32"/>
          <w:szCs w:val="32"/>
        </w:rPr>
        <w:t>种群要求</w:t>
      </w:r>
    </w:p>
    <w:p>
      <w:pPr>
        <w:pStyle w:val="3"/>
        <w:adjustRightInd w:val="0"/>
        <w:snapToGrid w:val="0"/>
        <w:spacing w:beforeLines="0" w:afterLines="0" w:line="590" w:lineRule="exact"/>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至少具有3个遗传背景及来源清楚、符合水禽未来消费市场需求、经3个世代以上选育的品系，肉鸭、蛋鸭每个品系至少有</w:t>
      </w:r>
      <w:r>
        <w:rPr>
          <w:rFonts w:hint="eastAsia" w:ascii="仿宋_GB2312" w:hAnsi="仿宋_GB2312" w:eastAsia="仿宋_GB2312" w:cs="仿宋_GB2312"/>
          <w:color w:val="auto"/>
          <w:kern w:val="0"/>
          <w:sz w:val="32"/>
          <w:szCs w:val="32"/>
          <w:lang w:val="en-US" w:eastAsia="zh-CN"/>
        </w:rPr>
        <w:t>5</w:t>
      </w:r>
      <w:r>
        <w:rPr>
          <w:rFonts w:hint="eastAsia" w:ascii="仿宋_GB2312" w:hAnsi="仿宋_GB2312" w:eastAsia="仿宋_GB2312" w:cs="仿宋_GB2312"/>
          <w:color w:val="auto"/>
          <w:kern w:val="0"/>
          <w:sz w:val="32"/>
          <w:szCs w:val="32"/>
        </w:rPr>
        <w:t>0个家系，肉鹅每个品系至少有</w:t>
      </w:r>
      <w:r>
        <w:rPr>
          <w:rFonts w:hint="eastAsia" w:ascii="仿宋_GB2312" w:hAnsi="仿宋_GB2312" w:eastAsia="仿宋_GB2312" w:cs="仿宋_GB2312"/>
          <w:color w:val="auto"/>
          <w:kern w:val="0"/>
          <w:sz w:val="32"/>
          <w:szCs w:val="32"/>
          <w:lang w:val="en-US" w:eastAsia="zh-CN"/>
        </w:rPr>
        <w:t>3</w:t>
      </w:r>
      <w:r>
        <w:rPr>
          <w:rFonts w:hint="eastAsia" w:ascii="仿宋_GB2312" w:hAnsi="仿宋_GB2312" w:eastAsia="仿宋_GB2312" w:cs="仿宋_GB2312"/>
          <w:color w:val="auto"/>
          <w:kern w:val="0"/>
          <w:sz w:val="32"/>
          <w:szCs w:val="32"/>
        </w:rPr>
        <w:t>0个家系。产蛋期个体性能测定数：蛋鸭、肉鸭、番鸭不少于</w:t>
      </w:r>
      <w:r>
        <w:rPr>
          <w:rFonts w:hint="eastAsia" w:ascii="仿宋_GB2312" w:hAnsi="仿宋_GB2312" w:eastAsia="仿宋_GB2312" w:cs="仿宋_GB2312"/>
          <w:color w:val="auto"/>
          <w:kern w:val="0"/>
          <w:sz w:val="32"/>
          <w:szCs w:val="32"/>
          <w:lang w:val="en-US" w:eastAsia="zh-CN"/>
        </w:rPr>
        <w:t>6</w:t>
      </w:r>
      <w:r>
        <w:rPr>
          <w:rFonts w:hint="eastAsia" w:ascii="仿宋_GB2312" w:hAnsi="仿宋_GB2312" w:eastAsia="仿宋_GB2312" w:cs="仿宋_GB2312"/>
          <w:color w:val="auto"/>
          <w:kern w:val="0"/>
          <w:sz w:val="32"/>
          <w:szCs w:val="32"/>
        </w:rPr>
        <w:t>00只，鹅不少于</w:t>
      </w:r>
      <w:r>
        <w:rPr>
          <w:rFonts w:hint="eastAsia" w:ascii="仿宋_GB2312" w:hAnsi="仿宋_GB2312" w:eastAsia="仿宋_GB2312" w:cs="仿宋_GB2312"/>
          <w:color w:val="auto"/>
          <w:kern w:val="0"/>
          <w:sz w:val="32"/>
          <w:szCs w:val="32"/>
          <w:lang w:val="en-US" w:eastAsia="zh-CN"/>
        </w:rPr>
        <w:t>3</w:t>
      </w:r>
      <w:r>
        <w:rPr>
          <w:rFonts w:hint="eastAsia" w:ascii="仿宋_GB2312" w:hAnsi="仿宋_GB2312" w:eastAsia="仿宋_GB2312" w:cs="仿宋_GB2312"/>
          <w:color w:val="auto"/>
          <w:kern w:val="0"/>
          <w:sz w:val="32"/>
          <w:szCs w:val="32"/>
        </w:rPr>
        <w:t>00只</w:t>
      </w:r>
      <w:r>
        <w:rPr>
          <w:rFonts w:hint="eastAsia" w:ascii="仿宋_GB2312" w:hAnsi="仿宋_GB2312" w:eastAsia="仿宋_GB2312" w:cs="仿宋_GB2312"/>
          <w:color w:val="auto"/>
          <w:kern w:val="0"/>
          <w:sz w:val="32"/>
          <w:szCs w:val="32"/>
          <w:lang w:eastAsia="zh-CN"/>
        </w:rPr>
        <w:t>。</w:t>
      </w:r>
    </w:p>
    <w:p>
      <w:pPr>
        <w:pStyle w:val="3"/>
        <w:numPr>
          <w:ilvl w:val="0"/>
          <w:numId w:val="0"/>
        </w:numPr>
        <w:adjustRightInd w:val="0"/>
        <w:snapToGrid w:val="0"/>
        <w:spacing w:beforeLines="0" w:afterLines="0" w:line="590" w:lineRule="exact"/>
        <w:ind w:firstLine="640" w:firstLineChars="200"/>
        <w:rPr>
          <w:rFonts w:hint="eastAsia" w:ascii="楷体_GB2312" w:hAnsi="楷体_GB2312" w:eastAsia="楷体_GB2312" w:cs="楷体_GB2312"/>
          <w:color w:val="auto"/>
          <w:kern w:val="0"/>
          <w:sz w:val="32"/>
          <w:szCs w:val="32"/>
        </w:rPr>
      </w:pPr>
      <w:r>
        <w:rPr>
          <w:rFonts w:hint="eastAsia" w:ascii="楷体_GB2312" w:hAnsi="楷体_GB2312" w:eastAsia="楷体_GB2312" w:cs="楷体_GB2312"/>
          <w:color w:val="auto"/>
          <w:kern w:val="0"/>
          <w:sz w:val="32"/>
          <w:szCs w:val="32"/>
        </w:rPr>
        <w:t>（二）测定规模要求</w:t>
      </w:r>
    </w:p>
    <w:p>
      <w:pPr>
        <w:pStyle w:val="3"/>
        <w:adjustRightInd w:val="0"/>
        <w:snapToGrid w:val="0"/>
        <w:spacing w:beforeLines="0" w:afterLines="0" w:line="590" w:lineRule="exact"/>
        <w:ind w:left="0"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1.肉鸭有个体生长性能测定专用设备，可同期开展不少于</w:t>
      </w:r>
      <w:r>
        <w:rPr>
          <w:rFonts w:hint="eastAsia" w:ascii="仿宋_GB2312" w:hAnsi="仿宋_GB2312" w:eastAsia="仿宋_GB2312" w:cs="仿宋_GB2312"/>
          <w:color w:val="auto"/>
          <w:kern w:val="0"/>
          <w:sz w:val="32"/>
          <w:szCs w:val="32"/>
          <w:lang w:val="en-US" w:eastAsia="zh-CN"/>
        </w:rPr>
        <w:t>15</w:t>
      </w:r>
      <w:r>
        <w:rPr>
          <w:rFonts w:hint="eastAsia" w:ascii="仿宋_GB2312" w:hAnsi="仿宋_GB2312" w:eastAsia="仿宋_GB2312" w:cs="仿宋_GB2312"/>
          <w:color w:val="auto"/>
          <w:kern w:val="0"/>
          <w:sz w:val="32"/>
          <w:szCs w:val="32"/>
        </w:rPr>
        <w:t>00只个体饲料转化效率测定，个体繁殖性能测定笼位或可同期开展繁殖个体测定规模不少于2</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00个；</w:t>
      </w:r>
    </w:p>
    <w:p>
      <w:pPr>
        <w:pStyle w:val="3"/>
        <w:adjustRightInd w:val="0"/>
        <w:snapToGrid w:val="0"/>
        <w:spacing w:beforeLines="0" w:afterLines="0" w:line="590" w:lineRule="exact"/>
        <w:ind w:left="0"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2.蛋鸭有个体测定笼位或可同期开展个体记录数量不少于2000个；</w:t>
      </w:r>
    </w:p>
    <w:p>
      <w:pPr>
        <w:pStyle w:val="3"/>
        <w:adjustRightInd w:val="0"/>
        <w:snapToGrid w:val="0"/>
        <w:spacing w:beforeLines="0" w:afterLines="0" w:line="590" w:lineRule="exact"/>
        <w:ind w:left="0"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3.鹅有个体繁殖测定笼位或可同期开展繁殖个体测定规模不少于600个；</w:t>
      </w:r>
    </w:p>
    <w:p>
      <w:pPr>
        <w:pStyle w:val="3"/>
        <w:adjustRightInd w:val="0"/>
        <w:snapToGrid w:val="0"/>
        <w:spacing w:beforeLines="0" w:afterLines="0" w:line="590" w:lineRule="exact"/>
        <w:ind w:left="0"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4.番鸭亲本繁殖测定笼位或者可同期开展繁殖个体测定规模不少于900个。</w:t>
      </w:r>
    </w:p>
    <w:p>
      <w:pPr>
        <w:pStyle w:val="3"/>
        <w:adjustRightInd w:val="0"/>
        <w:snapToGrid w:val="0"/>
        <w:spacing w:beforeLines="0" w:afterLines="0" w:line="590" w:lineRule="exact"/>
        <w:ind w:firstLine="640" w:firstLineChars="200"/>
        <w:rPr>
          <w:rFonts w:hint="eastAsia" w:ascii="楷体_GB2312" w:hAnsi="楷体_GB2312" w:eastAsia="楷体_GB2312" w:cs="楷体_GB2312"/>
          <w:color w:val="auto"/>
          <w:kern w:val="0"/>
          <w:sz w:val="32"/>
          <w:szCs w:val="32"/>
        </w:rPr>
      </w:pPr>
      <w:r>
        <w:rPr>
          <w:rFonts w:hint="eastAsia" w:ascii="楷体_GB2312" w:hAnsi="楷体_GB2312" w:eastAsia="楷体_GB2312" w:cs="楷体_GB2312"/>
          <w:color w:val="auto"/>
          <w:kern w:val="0"/>
          <w:sz w:val="32"/>
          <w:szCs w:val="32"/>
        </w:rPr>
        <w:t>（三）技术要求</w:t>
      </w:r>
    </w:p>
    <w:p>
      <w:pPr>
        <w:pStyle w:val="3"/>
        <w:adjustRightInd w:val="0"/>
        <w:snapToGrid w:val="0"/>
        <w:spacing w:beforeLines="0" w:afterLines="0" w:line="590" w:lineRule="exact"/>
        <w:ind w:left="0"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1.具有完善的育种方案，已执行3个世代以上，并有世代选育工作总结报告；</w:t>
      </w:r>
    </w:p>
    <w:p>
      <w:pPr>
        <w:pStyle w:val="3"/>
        <w:adjustRightInd w:val="0"/>
        <w:snapToGrid w:val="0"/>
        <w:spacing w:beforeLines="0" w:afterLines="0" w:line="590" w:lineRule="exact"/>
        <w:ind w:left="0"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2.系谱记录清楚，有3个世代以上符合《畜禽新品种配套系审定和畜禽遗传资源鉴定技术规范（试行）》要求的性能测定记录；</w:t>
      </w:r>
    </w:p>
    <w:p>
      <w:pPr>
        <w:pStyle w:val="3"/>
        <w:adjustRightInd w:val="0"/>
        <w:snapToGrid w:val="0"/>
        <w:spacing w:beforeLines="0" w:afterLines="0" w:line="590" w:lineRule="exact"/>
        <w:ind w:left="0"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3.具有主要疫病综合防控实施方案，已执行2个世代以上，并有监测工作总结报告。</w:t>
      </w:r>
    </w:p>
    <w:p>
      <w:pPr>
        <w:adjustRightInd w:val="0"/>
        <w:snapToGrid w:val="0"/>
        <w:spacing w:beforeLines="0" w:afterLines="0" w:line="590" w:lineRule="exact"/>
        <w:ind w:firstLine="640" w:firstLineChars="200"/>
        <w:rPr>
          <w:rFonts w:hint="eastAsia" w:ascii="黑体" w:hAnsi="黑体" w:eastAsia="黑体" w:cs="黑体"/>
          <w:b w:val="0"/>
          <w:bCs w:val="0"/>
          <w:color w:val="auto"/>
          <w:kern w:val="0"/>
          <w:sz w:val="32"/>
          <w:szCs w:val="32"/>
        </w:rPr>
      </w:pPr>
      <w:r>
        <w:rPr>
          <w:rFonts w:hint="eastAsia" w:ascii="黑体" w:hAnsi="黑体" w:eastAsia="黑体" w:cs="黑体"/>
          <w:b w:val="0"/>
          <w:bCs w:val="0"/>
          <w:color w:val="auto"/>
          <w:kern w:val="0"/>
          <w:sz w:val="32"/>
          <w:szCs w:val="32"/>
        </w:rPr>
        <w:t>二、水禽良种扩繁推广基地</w:t>
      </w:r>
    </w:p>
    <w:p>
      <w:pPr>
        <w:pStyle w:val="3"/>
        <w:numPr>
          <w:ilvl w:val="0"/>
          <w:numId w:val="11"/>
        </w:numPr>
        <w:adjustRightInd w:val="0"/>
        <w:snapToGrid w:val="0"/>
        <w:spacing w:beforeLines="0" w:afterLines="0" w:line="590" w:lineRule="exact"/>
        <w:ind w:firstLine="640" w:firstLineChars="200"/>
        <w:rPr>
          <w:rFonts w:hint="eastAsia" w:ascii="楷体_GB2312" w:hAnsi="楷体_GB2312" w:eastAsia="楷体_GB2312" w:cs="楷体_GB2312"/>
          <w:color w:val="auto"/>
          <w:kern w:val="0"/>
          <w:sz w:val="32"/>
          <w:szCs w:val="32"/>
        </w:rPr>
      </w:pPr>
      <w:r>
        <w:rPr>
          <w:rFonts w:hint="eastAsia" w:ascii="楷体_GB2312" w:hAnsi="楷体_GB2312" w:eastAsia="楷体_GB2312" w:cs="楷体_GB2312"/>
          <w:color w:val="auto"/>
          <w:kern w:val="0"/>
          <w:sz w:val="32"/>
          <w:szCs w:val="32"/>
        </w:rPr>
        <w:t>种群要求</w:t>
      </w:r>
    </w:p>
    <w:p>
      <w:pPr>
        <w:pStyle w:val="3"/>
        <w:adjustRightInd w:val="0"/>
        <w:snapToGrid w:val="0"/>
        <w:spacing w:beforeLines="0" w:afterLines="0" w:line="590" w:lineRule="exact"/>
        <w:ind w:left="0"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肉鸭：培育品种（配套系）单品种祖代成年母鸭存栏不少于1万只，或父母代成年母鸭存栏不少于2.5万只，年推广商品代肉鸭400万只以上；地方品种单场成年母鸭存栏不少于1万只。引进品种单品种祖代成年母鸭存栏不少于1.5万只，父母代成年母鸭存栏不少于5万只，年推广商品代雏鸭900万只以上。所有种鸭公母配比按需求满足要求。</w:t>
      </w:r>
    </w:p>
    <w:p>
      <w:pPr>
        <w:pStyle w:val="3"/>
        <w:adjustRightInd w:val="0"/>
        <w:snapToGrid w:val="0"/>
        <w:spacing w:beforeLines="0" w:afterLines="0" w:line="590" w:lineRule="exact"/>
        <w:ind w:left="0"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2.蛋鸭：培育品种（配套系）单品种祖代成年母鸭存栏不少于5000只，或父母代成年母鸭存栏不少于1.5万只，年推广商品代雏鸭130万</w:t>
      </w:r>
      <w:r>
        <w:rPr>
          <w:rFonts w:hint="eastAsia" w:ascii="仿宋_GB2312" w:hAnsi="仿宋_GB2312" w:eastAsia="仿宋_GB2312" w:cs="仿宋_GB2312"/>
          <w:color w:val="auto"/>
          <w:kern w:val="0"/>
          <w:sz w:val="32"/>
          <w:szCs w:val="32"/>
          <w:lang w:eastAsia="zh-CN"/>
        </w:rPr>
        <w:t>只</w:t>
      </w:r>
      <w:r>
        <w:rPr>
          <w:rFonts w:hint="eastAsia" w:ascii="仿宋_GB2312" w:hAnsi="仿宋_GB2312" w:eastAsia="仿宋_GB2312" w:cs="仿宋_GB2312"/>
          <w:color w:val="auto"/>
          <w:kern w:val="0"/>
          <w:sz w:val="32"/>
          <w:szCs w:val="32"/>
        </w:rPr>
        <w:t>以上；地方品种单场成年母鸭存栏不少于1万只，年推广商品代雏鸭50万只以上；所有种鸭公母配比按需求满足要求。</w:t>
      </w:r>
    </w:p>
    <w:p>
      <w:pPr>
        <w:pStyle w:val="3"/>
        <w:adjustRightInd w:val="0"/>
        <w:snapToGrid w:val="0"/>
        <w:spacing w:beforeLines="0" w:afterLines="0" w:line="590" w:lineRule="exact"/>
        <w:ind w:left="0"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番鸭：单品种番鸭祖代成年母鸭存栏不少于0.5万只，或父母代成年母鸭存栏不少于2.5万只，年推广商品代雏鸭200万只以上。培育配套系、引入配套系单品种父母代成年母鸭存栏不少于1万只，年推广商品代雏鸭150万只以上。所有种鸭公母配比按需求满足要求。</w:t>
      </w:r>
    </w:p>
    <w:p>
      <w:pPr>
        <w:pStyle w:val="3"/>
        <w:adjustRightInd w:val="0"/>
        <w:snapToGrid w:val="0"/>
        <w:spacing w:beforeLines="0" w:afterLines="0" w:line="590" w:lineRule="exact"/>
        <w:ind w:left="0"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4.肉鹅：地方品种、培育品种单品种存栏不少于3000只，年推广商品代鹅苗12万只以上。培育配套系、引入配套系单品种祖代成年母鹅存栏不少于3000只或父母代成年种鹅存栏不少于1.2万只，年推广商品代鹅苗</w:t>
      </w:r>
      <w:r>
        <w:rPr>
          <w:rFonts w:hint="eastAsia" w:ascii="仿宋_GB2312" w:hAnsi="仿宋_GB2312" w:eastAsia="仿宋_GB2312" w:cs="仿宋_GB2312"/>
          <w:color w:val="auto"/>
          <w:kern w:val="0"/>
          <w:sz w:val="32"/>
          <w:szCs w:val="32"/>
          <w:lang w:val="en-US" w:eastAsia="zh-CN"/>
        </w:rPr>
        <w:t>50</w:t>
      </w:r>
      <w:r>
        <w:rPr>
          <w:rFonts w:hint="eastAsia" w:ascii="仿宋_GB2312" w:hAnsi="仿宋_GB2312" w:eastAsia="仿宋_GB2312" w:cs="仿宋_GB2312"/>
          <w:color w:val="auto"/>
          <w:kern w:val="0"/>
          <w:sz w:val="32"/>
          <w:szCs w:val="32"/>
        </w:rPr>
        <w:t>万只以上。所有种鹅公母配比按需求满足要求。</w:t>
      </w:r>
    </w:p>
    <w:p>
      <w:pPr>
        <w:pStyle w:val="3"/>
        <w:numPr>
          <w:ilvl w:val="0"/>
          <w:numId w:val="0"/>
        </w:numPr>
        <w:adjustRightInd w:val="0"/>
        <w:snapToGrid w:val="0"/>
        <w:spacing w:beforeLines="0" w:afterLines="0" w:line="590" w:lineRule="exact"/>
        <w:ind w:firstLine="640" w:firstLineChars="200"/>
        <w:rPr>
          <w:rFonts w:hint="eastAsia" w:ascii="楷体_GB2312" w:hAnsi="楷体_GB2312" w:eastAsia="楷体_GB2312" w:cs="楷体_GB2312"/>
          <w:color w:val="auto"/>
          <w:kern w:val="0"/>
          <w:sz w:val="32"/>
          <w:szCs w:val="32"/>
        </w:rPr>
      </w:pPr>
      <w:r>
        <w:rPr>
          <w:rFonts w:hint="eastAsia" w:ascii="楷体_GB2312" w:hAnsi="楷体_GB2312" w:eastAsia="楷体_GB2312" w:cs="楷体_GB2312"/>
          <w:color w:val="auto"/>
          <w:kern w:val="0"/>
          <w:sz w:val="32"/>
          <w:szCs w:val="32"/>
        </w:rPr>
        <w:t>（二）技术要求</w:t>
      </w:r>
    </w:p>
    <w:p>
      <w:pPr>
        <w:pStyle w:val="3"/>
        <w:adjustRightInd w:val="0"/>
        <w:snapToGrid w:val="0"/>
        <w:spacing w:beforeLines="0" w:afterLines="0" w:line="590" w:lineRule="exact"/>
        <w:ind w:left="0"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有禽病诊断、监测、档案存放等设施设备，具有主要疫病综合防控实施方案，已执行2个世代以上，并有监测工作总结报告。</w:t>
      </w:r>
    </w:p>
    <w:p>
      <w:pPr>
        <w:widowControl w:val="0"/>
        <w:shd w:val="clear" w:color="auto" w:fill="auto"/>
        <w:adjustRightInd w:val="0"/>
        <w:snapToGrid w:val="0"/>
        <w:spacing w:beforeLines="0" w:afterLines="0" w:line="590" w:lineRule="exact"/>
        <w:ind w:firstLine="0" w:firstLineChars="0"/>
        <w:rPr>
          <w:rFonts w:hint="eastAsia" w:ascii="黑体" w:hAnsi="黑体" w:eastAsia="黑体" w:cs="黑体"/>
          <w:b w:val="0"/>
          <w:bCs w:val="0"/>
          <w:color w:val="auto"/>
          <w:kern w:val="0"/>
          <w:sz w:val="32"/>
          <w:szCs w:val="32"/>
        </w:rPr>
      </w:pPr>
      <w:r>
        <w:rPr>
          <w:rFonts w:hint="eastAsia" w:ascii="仿宋_GB2312" w:hAnsi="仿宋_GB2312" w:eastAsia="仿宋_GB2312" w:cs="仿宋_GB2312"/>
          <w:color w:val="auto"/>
          <w:kern w:val="0"/>
          <w:sz w:val="32"/>
          <w:szCs w:val="32"/>
        </w:rPr>
        <w:br w:type="page"/>
      </w:r>
      <w:r>
        <w:rPr>
          <w:rFonts w:hint="eastAsia" w:ascii="黑体" w:hAnsi="黑体" w:eastAsia="黑体" w:cs="黑体"/>
          <w:b w:val="0"/>
          <w:bCs w:val="0"/>
          <w:color w:val="auto"/>
          <w:kern w:val="0"/>
          <w:sz w:val="32"/>
          <w:szCs w:val="32"/>
        </w:rPr>
        <w:t>附件</w:t>
      </w:r>
      <w:r>
        <w:rPr>
          <w:rFonts w:hint="eastAsia" w:ascii="黑体" w:hAnsi="黑体" w:eastAsia="黑体" w:cs="黑体"/>
          <w:b w:val="0"/>
          <w:bCs w:val="0"/>
          <w:color w:val="auto"/>
          <w:kern w:val="0"/>
          <w:sz w:val="32"/>
          <w:szCs w:val="32"/>
          <w:lang w:val="en-US" w:eastAsia="zh-CN"/>
        </w:rPr>
        <w:t>1-</w:t>
      </w:r>
      <w:r>
        <w:rPr>
          <w:rFonts w:hint="eastAsia" w:ascii="黑体" w:hAnsi="黑体" w:eastAsia="黑体" w:cs="黑体"/>
          <w:b w:val="0"/>
          <w:bCs w:val="0"/>
          <w:color w:val="auto"/>
          <w:kern w:val="0"/>
          <w:sz w:val="32"/>
          <w:szCs w:val="32"/>
        </w:rPr>
        <w:t>2</w:t>
      </w:r>
    </w:p>
    <w:p>
      <w:pPr>
        <w:adjustRightInd w:val="0"/>
        <w:snapToGrid w:val="0"/>
        <w:spacing w:before="0" w:beforeLines="0" w:after="0" w:afterLines="0" w:line="590" w:lineRule="exact"/>
        <w:ind w:firstLine="643" w:firstLineChars="200"/>
        <w:jc w:val="both"/>
        <w:rPr>
          <w:rFonts w:hint="eastAsia" w:ascii="仿宋_GB2312" w:hAnsi="仿宋_GB2312" w:eastAsia="仿宋_GB2312" w:cs="仿宋_GB2312"/>
          <w:b/>
          <w:bCs/>
          <w:color w:val="auto"/>
          <w:kern w:val="0"/>
          <w:sz w:val="32"/>
          <w:szCs w:val="32"/>
        </w:rPr>
      </w:pPr>
    </w:p>
    <w:p>
      <w:pPr>
        <w:adjustRightInd w:val="0"/>
        <w:snapToGrid w:val="0"/>
        <w:spacing w:before="0" w:beforeLines="0" w:after="0" w:afterLines="0" w:line="590" w:lineRule="exact"/>
        <w:ind w:firstLine="0" w:firstLineChars="0"/>
        <w:jc w:val="center"/>
        <w:rPr>
          <w:rFonts w:hint="eastAsia" w:ascii="方正小标宋简体" w:hAnsi="方正小标宋简体" w:eastAsia="方正小标宋简体" w:cs="方正小标宋简体"/>
          <w:b w:val="0"/>
          <w:bCs w:val="0"/>
          <w:color w:val="auto"/>
          <w:kern w:val="0"/>
          <w:sz w:val="48"/>
          <w:szCs w:val="48"/>
        </w:rPr>
      </w:pPr>
      <w:r>
        <w:rPr>
          <w:rFonts w:hint="eastAsia" w:ascii="方正小标宋简体" w:hAnsi="方正小标宋简体" w:eastAsia="方正小标宋简体" w:cs="方正小标宋简体"/>
          <w:b w:val="0"/>
          <w:bCs w:val="0"/>
          <w:color w:val="auto"/>
          <w:kern w:val="0"/>
          <w:sz w:val="48"/>
          <w:szCs w:val="48"/>
        </w:rPr>
        <w:t>广东省省级畜禽</w:t>
      </w:r>
      <w:r>
        <w:rPr>
          <w:rFonts w:hint="eastAsia" w:ascii="方正小标宋简体" w:hAnsi="方正小标宋简体" w:eastAsia="方正小标宋简体" w:cs="方正小标宋简体"/>
          <w:b w:val="0"/>
          <w:bCs w:val="0"/>
          <w:color w:val="auto"/>
          <w:kern w:val="0"/>
          <w:sz w:val="48"/>
          <w:szCs w:val="48"/>
          <w:lang w:eastAsia="zh-CN"/>
        </w:rPr>
        <w:t>核心场</w:t>
      </w:r>
      <w:r>
        <w:rPr>
          <w:rFonts w:hint="eastAsia" w:ascii="方正小标宋简体" w:hAnsi="方正小标宋简体" w:eastAsia="方正小标宋简体" w:cs="方正小标宋简体"/>
          <w:b w:val="0"/>
          <w:bCs w:val="0"/>
          <w:color w:val="auto"/>
          <w:kern w:val="0"/>
          <w:sz w:val="48"/>
          <w:szCs w:val="48"/>
        </w:rPr>
        <w:t>申请表</w:t>
      </w:r>
    </w:p>
    <w:p>
      <w:pPr>
        <w:adjustRightInd w:val="0"/>
        <w:snapToGrid w:val="0"/>
        <w:spacing w:before="0" w:beforeLines="0" w:after="0" w:afterLines="0" w:line="590" w:lineRule="exact"/>
        <w:ind w:firstLine="643" w:firstLineChars="200"/>
        <w:jc w:val="both"/>
        <w:rPr>
          <w:rFonts w:hint="eastAsia" w:ascii="仿宋_GB2312" w:hAnsi="仿宋_GB2312" w:eastAsia="仿宋_GB2312" w:cs="仿宋_GB2312"/>
          <w:b/>
          <w:bCs/>
          <w:color w:val="auto"/>
          <w:kern w:val="0"/>
          <w:sz w:val="32"/>
          <w:szCs w:val="32"/>
        </w:rPr>
      </w:pPr>
    </w:p>
    <w:p>
      <w:pPr>
        <w:adjustRightInd w:val="0"/>
        <w:snapToGrid w:val="0"/>
        <w:spacing w:before="0" w:beforeLines="0" w:after="0" w:afterLines="0" w:line="590" w:lineRule="exact"/>
        <w:ind w:firstLine="1285" w:firstLineChars="400"/>
        <w:rPr>
          <w:rFonts w:hint="eastAsia" w:ascii="仿宋_GB2312" w:hAnsi="仿宋_GB2312" w:eastAsia="仿宋_GB2312" w:cs="仿宋_GB2312"/>
          <w:b/>
          <w:bCs/>
          <w:color w:val="auto"/>
          <w:kern w:val="0"/>
          <w:sz w:val="32"/>
          <w:szCs w:val="32"/>
        </w:rPr>
      </w:pPr>
    </w:p>
    <w:p>
      <w:pPr>
        <w:adjustRightInd w:val="0"/>
        <w:snapToGrid w:val="0"/>
        <w:spacing w:before="0" w:beforeLines="0" w:after="0" w:afterLines="0" w:line="590" w:lineRule="exact"/>
        <w:ind w:firstLine="1280" w:firstLineChars="400"/>
        <w:rPr>
          <w:rFonts w:hint="eastAsia" w:ascii="楷体_GB2312" w:hAnsi="楷体_GB2312" w:eastAsia="楷体_GB2312" w:cs="楷体_GB2312"/>
          <w:b w:val="0"/>
          <w:bCs w:val="0"/>
          <w:color w:val="auto"/>
          <w:kern w:val="0"/>
          <w:sz w:val="32"/>
          <w:szCs w:val="32"/>
        </w:rPr>
      </w:pPr>
    </w:p>
    <w:p>
      <w:pPr>
        <w:adjustRightInd w:val="0"/>
        <w:snapToGrid w:val="0"/>
        <w:spacing w:before="0" w:beforeLines="0" w:after="0" w:afterLines="0" w:line="590" w:lineRule="exact"/>
        <w:ind w:firstLine="1280" w:firstLineChars="400"/>
        <w:rPr>
          <w:rFonts w:hint="eastAsia" w:ascii="仿宋_GB2312" w:hAnsi="仿宋_GB2312" w:eastAsia="仿宋_GB2312" w:cs="仿宋_GB2312"/>
          <w:b w:val="0"/>
          <w:bCs w:val="0"/>
          <w:color w:val="auto"/>
          <w:kern w:val="0"/>
          <w:sz w:val="32"/>
          <w:szCs w:val="32"/>
          <w:u w:val="single"/>
        </w:rPr>
      </w:pPr>
      <w:r>
        <w:rPr>
          <w:rFonts w:hint="eastAsia" w:ascii="仿宋_GB2312" w:hAnsi="仿宋_GB2312" w:eastAsia="仿宋_GB2312" w:cs="仿宋_GB2312"/>
          <w:b w:val="0"/>
          <w:bCs w:val="0"/>
          <w:color w:val="auto"/>
          <w:kern w:val="0"/>
          <w:sz w:val="32"/>
          <w:szCs w:val="32"/>
        </w:rPr>
        <w:t xml:space="preserve">单位名称  </w:t>
      </w:r>
      <w:r>
        <w:rPr>
          <w:rFonts w:hint="eastAsia" w:ascii="仿宋_GB2312" w:hAnsi="仿宋_GB2312" w:eastAsia="仿宋_GB2312" w:cs="仿宋_GB2312"/>
          <w:b w:val="0"/>
          <w:bCs w:val="0"/>
          <w:color w:val="auto"/>
          <w:kern w:val="0"/>
          <w:sz w:val="32"/>
          <w:szCs w:val="32"/>
          <w:u w:val="single"/>
        </w:rPr>
        <w:t xml:space="preserve">                           </w:t>
      </w:r>
    </w:p>
    <w:p>
      <w:pPr>
        <w:adjustRightInd w:val="0"/>
        <w:snapToGrid w:val="0"/>
        <w:spacing w:before="0" w:beforeLines="0" w:after="0" w:afterLines="0" w:line="590" w:lineRule="exact"/>
        <w:ind w:firstLine="1280" w:firstLineChars="400"/>
        <w:rPr>
          <w:rFonts w:hint="eastAsia" w:ascii="仿宋_GB2312" w:hAnsi="仿宋_GB2312" w:eastAsia="仿宋_GB2312" w:cs="仿宋_GB2312"/>
          <w:b w:val="0"/>
          <w:bCs w:val="0"/>
          <w:color w:val="auto"/>
          <w:kern w:val="0"/>
          <w:sz w:val="32"/>
          <w:szCs w:val="32"/>
          <w:u w:val="single"/>
        </w:rPr>
      </w:pPr>
      <w:r>
        <w:rPr>
          <w:rFonts w:hint="eastAsia" w:ascii="仿宋_GB2312" w:hAnsi="仿宋_GB2312" w:eastAsia="仿宋_GB2312" w:cs="仿宋_GB2312"/>
          <w:b w:val="0"/>
          <w:bCs w:val="0"/>
          <w:color w:val="auto"/>
          <w:kern w:val="0"/>
          <w:sz w:val="32"/>
          <w:szCs w:val="32"/>
        </w:rPr>
        <w:t xml:space="preserve">通讯地址  </w:t>
      </w:r>
      <w:r>
        <w:rPr>
          <w:rFonts w:hint="eastAsia" w:ascii="仿宋_GB2312" w:hAnsi="仿宋_GB2312" w:eastAsia="仿宋_GB2312" w:cs="仿宋_GB2312"/>
          <w:b w:val="0"/>
          <w:bCs w:val="0"/>
          <w:color w:val="auto"/>
          <w:kern w:val="0"/>
          <w:sz w:val="32"/>
          <w:szCs w:val="32"/>
          <w:u w:val="single"/>
        </w:rPr>
        <w:t xml:space="preserve">                           </w:t>
      </w:r>
    </w:p>
    <w:p>
      <w:pPr>
        <w:adjustRightInd w:val="0"/>
        <w:snapToGrid w:val="0"/>
        <w:spacing w:before="0" w:beforeLines="0" w:after="0" w:afterLines="0" w:line="590" w:lineRule="exact"/>
        <w:ind w:firstLine="1280" w:firstLineChars="400"/>
        <w:rPr>
          <w:rFonts w:hint="eastAsia" w:ascii="仿宋_GB2312" w:hAnsi="仿宋_GB2312" w:eastAsia="仿宋_GB2312" w:cs="仿宋_GB2312"/>
          <w:b w:val="0"/>
          <w:bCs w:val="0"/>
          <w:color w:val="auto"/>
          <w:kern w:val="0"/>
          <w:sz w:val="32"/>
          <w:szCs w:val="32"/>
          <w:u w:val="single"/>
        </w:rPr>
      </w:pPr>
      <w:r>
        <w:rPr>
          <w:rFonts w:hint="eastAsia" w:ascii="仿宋_GB2312" w:hAnsi="仿宋_GB2312" w:eastAsia="仿宋_GB2312" w:cs="仿宋_GB2312"/>
          <w:b w:val="0"/>
          <w:bCs w:val="0"/>
          <w:color w:val="auto"/>
          <w:kern w:val="0"/>
          <w:sz w:val="32"/>
          <w:szCs w:val="32"/>
        </w:rPr>
        <w:t xml:space="preserve">邮政编码  </w:t>
      </w:r>
      <w:r>
        <w:rPr>
          <w:rFonts w:hint="eastAsia" w:ascii="仿宋_GB2312" w:hAnsi="仿宋_GB2312" w:eastAsia="仿宋_GB2312" w:cs="仿宋_GB2312"/>
          <w:b w:val="0"/>
          <w:bCs w:val="0"/>
          <w:color w:val="auto"/>
          <w:kern w:val="0"/>
          <w:sz w:val="32"/>
          <w:szCs w:val="32"/>
          <w:u w:val="single"/>
        </w:rPr>
        <w:t xml:space="preserve">                           </w:t>
      </w:r>
    </w:p>
    <w:p>
      <w:pPr>
        <w:adjustRightInd w:val="0"/>
        <w:snapToGrid w:val="0"/>
        <w:spacing w:before="0" w:beforeLines="0" w:after="0" w:afterLines="0" w:line="590" w:lineRule="exact"/>
        <w:ind w:firstLine="1280" w:firstLineChars="400"/>
        <w:rPr>
          <w:rFonts w:hint="eastAsia" w:ascii="仿宋_GB2312" w:hAnsi="仿宋_GB2312" w:eastAsia="仿宋_GB2312" w:cs="仿宋_GB2312"/>
          <w:b w:val="0"/>
          <w:bCs w:val="0"/>
          <w:color w:val="auto"/>
          <w:kern w:val="0"/>
          <w:sz w:val="32"/>
          <w:szCs w:val="32"/>
          <w:u w:val="single"/>
        </w:rPr>
      </w:pPr>
      <w:r>
        <w:rPr>
          <w:rFonts w:hint="eastAsia" w:ascii="仿宋_GB2312" w:hAnsi="仿宋_GB2312" w:eastAsia="仿宋_GB2312" w:cs="仿宋_GB2312"/>
          <w:b w:val="0"/>
          <w:bCs w:val="0"/>
          <w:color w:val="auto"/>
          <w:kern w:val="0"/>
          <w:sz w:val="32"/>
          <w:szCs w:val="32"/>
        </w:rPr>
        <w:t xml:space="preserve">法人代表  </w:t>
      </w:r>
      <w:r>
        <w:rPr>
          <w:rFonts w:hint="eastAsia" w:ascii="仿宋_GB2312" w:hAnsi="仿宋_GB2312" w:eastAsia="仿宋_GB2312" w:cs="仿宋_GB2312"/>
          <w:b w:val="0"/>
          <w:bCs w:val="0"/>
          <w:color w:val="auto"/>
          <w:kern w:val="0"/>
          <w:sz w:val="32"/>
          <w:szCs w:val="32"/>
          <w:u w:val="single"/>
        </w:rPr>
        <w:t xml:space="preserve">                           </w:t>
      </w:r>
    </w:p>
    <w:p>
      <w:pPr>
        <w:adjustRightInd w:val="0"/>
        <w:snapToGrid w:val="0"/>
        <w:spacing w:before="0" w:beforeLines="0" w:after="0" w:afterLines="0" w:line="590" w:lineRule="exact"/>
        <w:ind w:firstLine="1280" w:firstLineChars="400"/>
        <w:rPr>
          <w:rFonts w:hint="eastAsia" w:ascii="仿宋_GB2312" w:hAnsi="仿宋_GB2312" w:eastAsia="仿宋_GB2312" w:cs="仿宋_GB2312"/>
          <w:b w:val="0"/>
          <w:bCs w:val="0"/>
          <w:color w:val="auto"/>
          <w:kern w:val="0"/>
          <w:sz w:val="32"/>
          <w:szCs w:val="32"/>
          <w:u w:val="single"/>
        </w:rPr>
      </w:pPr>
      <w:r>
        <w:rPr>
          <w:rFonts w:hint="eastAsia" w:ascii="仿宋_GB2312" w:hAnsi="仿宋_GB2312" w:eastAsia="仿宋_GB2312" w:cs="仿宋_GB2312"/>
          <w:b w:val="0"/>
          <w:bCs w:val="0"/>
          <w:color w:val="auto"/>
          <w:kern w:val="0"/>
          <w:sz w:val="32"/>
          <w:szCs w:val="32"/>
        </w:rPr>
        <w:t xml:space="preserve">联 系 人  </w:t>
      </w:r>
      <w:r>
        <w:rPr>
          <w:rFonts w:hint="eastAsia" w:ascii="仿宋_GB2312" w:hAnsi="仿宋_GB2312" w:eastAsia="仿宋_GB2312" w:cs="仿宋_GB2312"/>
          <w:b w:val="0"/>
          <w:bCs w:val="0"/>
          <w:color w:val="auto"/>
          <w:kern w:val="0"/>
          <w:sz w:val="32"/>
          <w:szCs w:val="32"/>
          <w:u w:val="single"/>
        </w:rPr>
        <w:t xml:space="preserve">                           </w:t>
      </w:r>
    </w:p>
    <w:p>
      <w:pPr>
        <w:adjustRightInd w:val="0"/>
        <w:snapToGrid w:val="0"/>
        <w:spacing w:before="0" w:beforeLines="0" w:after="0" w:afterLines="0" w:line="590" w:lineRule="exact"/>
        <w:ind w:firstLine="1280" w:firstLineChars="400"/>
        <w:rPr>
          <w:rFonts w:hint="eastAsia" w:ascii="仿宋_GB2312" w:hAnsi="仿宋_GB2312" w:eastAsia="仿宋_GB2312" w:cs="仿宋_GB2312"/>
          <w:b w:val="0"/>
          <w:bCs w:val="0"/>
          <w:color w:val="auto"/>
          <w:kern w:val="0"/>
          <w:sz w:val="32"/>
          <w:szCs w:val="32"/>
          <w:u w:val="single"/>
        </w:rPr>
      </w:pPr>
      <w:r>
        <w:rPr>
          <w:rFonts w:hint="eastAsia" w:ascii="仿宋_GB2312" w:hAnsi="仿宋_GB2312" w:eastAsia="仿宋_GB2312" w:cs="仿宋_GB2312"/>
          <w:b w:val="0"/>
          <w:bCs w:val="0"/>
          <w:color w:val="auto"/>
          <w:kern w:val="0"/>
          <w:sz w:val="32"/>
          <w:szCs w:val="32"/>
        </w:rPr>
        <w:t xml:space="preserve">联系电话  </w:t>
      </w:r>
      <w:r>
        <w:rPr>
          <w:rFonts w:hint="eastAsia" w:ascii="仿宋_GB2312" w:hAnsi="仿宋_GB2312" w:eastAsia="仿宋_GB2312" w:cs="仿宋_GB2312"/>
          <w:b w:val="0"/>
          <w:bCs w:val="0"/>
          <w:color w:val="auto"/>
          <w:kern w:val="0"/>
          <w:sz w:val="32"/>
          <w:szCs w:val="32"/>
          <w:u w:val="single"/>
        </w:rPr>
        <w:t xml:space="preserve">                           </w:t>
      </w:r>
    </w:p>
    <w:p>
      <w:pPr>
        <w:adjustRightInd w:val="0"/>
        <w:snapToGrid w:val="0"/>
        <w:spacing w:before="0" w:beforeLines="0" w:after="0" w:afterLines="0" w:line="590" w:lineRule="exact"/>
        <w:ind w:firstLine="1280" w:firstLineChars="400"/>
        <w:rPr>
          <w:rFonts w:hint="eastAsia" w:ascii="仿宋_GB2312" w:hAnsi="仿宋_GB2312" w:eastAsia="仿宋_GB2312" w:cs="仿宋_GB2312"/>
          <w:b w:val="0"/>
          <w:bCs w:val="0"/>
          <w:color w:val="auto"/>
          <w:kern w:val="0"/>
          <w:sz w:val="32"/>
          <w:szCs w:val="32"/>
          <w:u w:val="single"/>
        </w:rPr>
      </w:pPr>
      <w:r>
        <w:rPr>
          <w:rFonts w:hint="eastAsia" w:ascii="仿宋_GB2312" w:hAnsi="仿宋_GB2312" w:eastAsia="仿宋_GB2312" w:cs="仿宋_GB2312"/>
          <w:b w:val="0"/>
          <w:bCs w:val="0"/>
          <w:color w:val="auto"/>
          <w:kern w:val="0"/>
          <w:sz w:val="32"/>
          <w:szCs w:val="32"/>
        </w:rPr>
        <w:t xml:space="preserve">电子邮箱  </w:t>
      </w:r>
      <w:r>
        <w:rPr>
          <w:rFonts w:hint="eastAsia" w:ascii="仿宋_GB2312" w:hAnsi="仿宋_GB2312" w:eastAsia="仿宋_GB2312" w:cs="仿宋_GB2312"/>
          <w:b w:val="0"/>
          <w:bCs w:val="0"/>
          <w:color w:val="auto"/>
          <w:kern w:val="0"/>
          <w:sz w:val="32"/>
          <w:szCs w:val="32"/>
          <w:u w:val="single"/>
        </w:rPr>
        <w:t xml:space="preserve">                           </w:t>
      </w:r>
    </w:p>
    <w:p>
      <w:pPr>
        <w:adjustRightInd w:val="0"/>
        <w:snapToGrid w:val="0"/>
        <w:spacing w:before="0" w:beforeLines="0" w:after="0" w:afterLines="0" w:line="590" w:lineRule="exact"/>
        <w:ind w:firstLine="1280" w:firstLineChars="400"/>
        <w:rPr>
          <w:rFonts w:hint="eastAsia" w:ascii="仿宋_GB2312" w:hAnsi="仿宋_GB2312" w:eastAsia="仿宋_GB2312" w:cs="仿宋_GB2312"/>
          <w:b w:val="0"/>
          <w:bCs w:val="0"/>
          <w:color w:val="auto"/>
          <w:kern w:val="0"/>
          <w:sz w:val="32"/>
          <w:szCs w:val="32"/>
          <w:u w:val="single"/>
        </w:rPr>
      </w:pPr>
      <w:r>
        <w:rPr>
          <w:rFonts w:hint="eastAsia" w:ascii="仿宋_GB2312" w:hAnsi="仿宋_GB2312" w:eastAsia="仿宋_GB2312" w:cs="仿宋_GB2312"/>
          <w:b w:val="0"/>
          <w:bCs w:val="0"/>
          <w:color w:val="auto"/>
          <w:kern w:val="0"/>
          <w:sz w:val="32"/>
          <w:szCs w:val="32"/>
        </w:rPr>
        <w:t xml:space="preserve">填表日期  </w:t>
      </w:r>
      <w:r>
        <w:rPr>
          <w:rFonts w:hint="eastAsia" w:ascii="仿宋_GB2312" w:hAnsi="仿宋_GB2312" w:eastAsia="仿宋_GB2312" w:cs="仿宋_GB2312"/>
          <w:bCs w:val="0"/>
          <w:color w:val="auto"/>
          <w:kern w:val="0"/>
          <w:sz w:val="32"/>
          <w:szCs w:val="32"/>
          <w:u w:val="single"/>
        </w:rPr>
        <w:t xml:space="preserve">      年     月     日  </w:t>
      </w:r>
      <w:r>
        <w:rPr>
          <w:rFonts w:hint="eastAsia" w:ascii="仿宋_GB2312" w:hAnsi="仿宋_GB2312" w:eastAsia="仿宋_GB2312" w:cs="仿宋_GB2312"/>
          <w:b w:val="0"/>
          <w:bCs w:val="0"/>
          <w:color w:val="auto"/>
          <w:kern w:val="0"/>
          <w:sz w:val="32"/>
          <w:szCs w:val="32"/>
          <w:u w:val="single"/>
        </w:rPr>
        <w:t xml:space="preserve">   </w:t>
      </w:r>
    </w:p>
    <w:p>
      <w:pPr>
        <w:adjustRightInd w:val="0"/>
        <w:snapToGrid w:val="0"/>
        <w:spacing w:before="0" w:beforeLines="0" w:after="0" w:afterLines="0" w:line="590" w:lineRule="exact"/>
        <w:ind w:firstLine="640" w:firstLineChars="200"/>
        <w:rPr>
          <w:rFonts w:hint="eastAsia" w:ascii="楷体_GB2312" w:hAnsi="楷体_GB2312" w:eastAsia="楷体_GB2312" w:cs="楷体_GB2312"/>
          <w:b w:val="0"/>
          <w:bCs w:val="0"/>
          <w:color w:val="auto"/>
          <w:kern w:val="0"/>
          <w:sz w:val="32"/>
          <w:szCs w:val="32"/>
        </w:rPr>
      </w:pPr>
    </w:p>
    <w:p>
      <w:pPr>
        <w:adjustRightInd w:val="0"/>
        <w:snapToGrid w:val="0"/>
        <w:spacing w:before="0" w:beforeLines="0" w:after="0" w:afterLines="0" w:line="590" w:lineRule="exact"/>
        <w:ind w:firstLine="643" w:firstLineChars="200"/>
        <w:rPr>
          <w:rFonts w:hint="eastAsia" w:ascii="仿宋_GB2312" w:hAnsi="仿宋_GB2312" w:eastAsia="仿宋_GB2312" w:cs="仿宋_GB2312"/>
          <w:b/>
          <w:bCs/>
          <w:color w:val="auto"/>
          <w:kern w:val="0"/>
          <w:sz w:val="32"/>
          <w:szCs w:val="32"/>
        </w:rPr>
      </w:pPr>
    </w:p>
    <w:p>
      <w:pPr>
        <w:adjustRightInd w:val="0"/>
        <w:snapToGrid w:val="0"/>
        <w:spacing w:before="0" w:beforeLines="0" w:after="0" w:afterLines="0" w:line="590" w:lineRule="exact"/>
        <w:ind w:firstLine="643" w:firstLineChars="200"/>
        <w:rPr>
          <w:rFonts w:hint="eastAsia" w:ascii="仿宋_GB2312" w:hAnsi="仿宋_GB2312" w:eastAsia="仿宋_GB2312" w:cs="仿宋_GB2312"/>
          <w:b/>
          <w:bCs/>
          <w:color w:val="auto"/>
          <w:kern w:val="0"/>
          <w:sz w:val="32"/>
          <w:szCs w:val="32"/>
        </w:rPr>
      </w:pPr>
    </w:p>
    <w:p>
      <w:pPr>
        <w:adjustRightInd w:val="0"/>
        <w:snapToGrid w:val="0"/>
        <w:spacing w:before="0" w:beforeLines="0" w:after="0" w:afterLines="0" w:line="590" w:lineRule="exact"/>
        <w:ind w:firstLine="0" w:firstLineChars="0"/>
        <w:rPr>
          <w:rFonts w:hint="eastAsia" w:ascii="仿宋_GB2312" w:hAnsi="仿宋_GB2312" w:eastAsia="仿宋_GB2312" w:cs="仿宋_GB2312"/>
          <w:b/>
          <w:bCs/>
          <w:color w:val="auto"/>
          <w:kern w:val="0"/>
          <w:sz w:val="32"/>
          <w:szCs w:val="32"/>
        </w:rPr>
      </w:pPr>
    </w:p>
    <w:p>
      <w:pPr>
        <w:pStyle w:val="2"/>
        <w:rPr>
          <w:rFonts w:hint="eastAsia"/>
        </w:rPr>
      </w:pPr>
    </w:p>
    <w:p>
      <w:pPr>
        <w:widowControl w:val="0"/>
        <w:shd w:val="clear" w:color="auto" w:fill="auto"/>
        <w:adjustRightInd w:val="0"/>
        <w:snapToGrid w:val="0"/>
        <w:spacing w:beforeLines="0" w:afterLines="0" w:line="590" w:lineRule="exact"/>
        <w:jc w:val="center"/>
        <w:rPr>
          <w:rFonts w:hint="eastAsia" w:ascii="楷体_GB2312" w:hAnsi="楷体_GB2312" w:eastAsia="楷体_GB2312" w:cs="楷体_GB2312"/>
          <w:b w:val="0"/>
          <w:bCs w:val="0"/>
          <w:color w:val="auto"/>
          <w:kern w:val="0"/>
          <w:sz w:val="36"/>
          <w:szCs w:val="36"/>
        </w:rPr>
      </w:pPr>
      <w:r>
        <w:rPr>
          <w:rFonts w:hint="eastAsia" w:ascii="楷体_GB2312" w:hAnsi="楷体_GB2312" w:eastAsia="楷体_GB2312" w:cs="楷体_GB2312"/>
          <w:b w:val="0"/>
          <w:bCs w:val="0"/>
          <w:color w:val="auto"/>
          <w:kern w:val="0"/>
          <w:sz w:val="36"/>
          <w:szCs w:val="36"/>
        </w:rPr>
        <w:t>广东省农业农村厅制</w:t>
      </w:r>
    </w:p>
    <w:p>
      <w:pPr>
        <w:pStyle w:val="3"/>
        <w:adjustRightInd w:val="0"/>
        <w:snapToGrid w:val="0"/>
        <w:spacing w:beforeLines="0" w:afterLines="0" w:line="590" w:lineRule="exact"/>
        <w:rPr>
          <w:sz w:val="28"/>
          <w:szCs w:val="28"/>
        </w:rPr>
      </w:pPr>
    </w:p>
    <w:tbl>
      <w:tblPr>
        <w:tblStyle w:val="6"/>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8"/>
        <w:gridCol w:w="30"/>
        <w:gridCol w:w="2174"/>
        <w:gridCol w:w="2204"/>
        <w:gridCol w:w="22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908" w:type="dxa"/>
            <w:vAlign w:val="center"/>
          </w:tcPr>
          <w:p>
            <w:pPr>
              <w:adjustRightInd w:val="0"/>
              <w:snapToGrid w:val="0"/>
              <w:spacing w:beforeLines="0" w:afterLines="0" w:line="240" w:lineRule="auto"/>
              <w:jc w:val="center"/>
              <w:rPr>
                <w:rFonts w:hint="eastAsia" w:ascii="仿宋_GB2312" w:hAnsi="仿宋_GB2312" w:eastAsia="仿宋_GB2312" w:cs="仿宋_GB2312"/>
                <w:b/>
                <w:color w:val="000000"/>
                <w:sz w:val="24"/>
                <w:szCs w:val="24"/>
              </w:rPr>
            </w:pPr>
            <w:r>
              <w:rPr>
                <w:rFonts w:hint="eastAsia" w:ascii="仿宋_GB2312" w:hAnsi="仿宋_GB2312" w:eastAsia="仿宋_GB2312" w:cs="仿宋_GB2312"/>
                <w:b/>
                <w:color w:val="000000"/>
                <w:sz w:val="24"/>
                <w:szCs w:val="24"/>
              </w:rPr>
              <w:t>单 位 名 称</w:t>
            </w:r>
          </w:p>
        </w:tc>
        <w:tc>
          <w:tcPr>
            <w:tcW w:w="2204" w:type="dxa"/>
            <w:gridSpan w:val="2"/>
            <w:vAlign w:val="center"/>
          </w:tcPr>
          <w:p>
            <w:pPr>
              <w:adjustRightInd w:val="0"/>
              <w:snapToGrid w:val="0"/>
              <w:spacing w:beforeLines="0" w:afterLines="0" w:line="240" w:lineRule="auto"/>
              <w:jc w:val="center"/>
              <w:rPr>
                <w:rFonts w:hint="eastAsia" w:ascii="仿宋_GB2312" w:hAnsi="仿宋_GB2312" w:eastAsia="仿宋_GB2312" w:cs="仿宋_GB2312"/>
                <w:color w:val="000000"/>
                <w:sz w:val="24"/>
                <w:szCs w:val="24"/>
              </w:rPr>
            </w:pPr>
          </w:p>
        </w:tc>
        <w:tc>
          <w:tcPr>
            <w:tcW w:w="2204" w:type="dxa"/>
            <w:vAlign w:val="center"/>
          </w:tcPr>
          <w:p>
            <w:pPr>
              <w:adjustRightInd w:val="0"/>
              <w:snapToGrid w:val="0"/>
              <w:spacing w:beforeLines="0" w:afterLines="0" w:line="24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b/>
                <w:color w:val="000000"/>
                <w:sz w:val="24"/>
                <w:szCs w:val="24"/>
              </w:rPr>
              <w:t>单 位 性 质</w:t>
            </w:r>
          </w:p>
        </w:tc>
        <w:tc>
          <w:tcPr>
            <w:tcW w:w="2206" w:type="dxa"/>
            <w:vAlign w:val="center"/>
          </w:tcPr>
          <w:p>
            <w:pPr>
              <w:adjustRightInd w:val="0"/>
              <w:snapToGrid w:val="0"/>
              <w:spacing w:beforeLines="0" w:afterLines="0" w:line="240" w:lineRule="auto"/>
              <w:jc w:val="center"/>
              <w:rPr>
                <w:rFonts w:hint="eastAsia"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908" w:type="dxa"/>
            <w:vAlign w:val="center"/>
          </w:tcPr>
          <w:p>
            <w:pPr>
              <w:adjustRightInd w:val="0"/>
              <w:snapToGrid w:val="0"/>
              <w:spacing w:beforeLines="0" w:afterLines="0" w:line="240" w:lineRule="auto"/>
              <w:jc w:val="center"/>
              <w:rPr>
                <w:rFonts w:hint="eastAsia" w:ascii="仿宋_GB2312" w:hAnsi="仿宋_GB2312" w:eastAsia="仿宋_GB2312" w:cs="仿宋_GB2312"/>
                <w:b/>
                <w:color w:val="000000"/>
                <w:sz w:val="24"/>
                <w:szCs w:val="24"/>
              </w:rPr>
            </w:pPr>
            <w:r>
              <w:rPr>
                <w:rFonts w:hint="eastAsia" w:ascii="仿宋_GB2312" w:hAnsi="仿宋_GB2312" w:eastAsia="仿宋_GB2312" w:cs="仿宋_GB2312"/>
                <w:b/>
                <w:color w:val="000000"/>
                <w:sz w:val="24"/>
                <w:szCs w:val="24"/>
              </w:rPr>
              <w:t>通 讯 地 址</w:t>
            </w:r>
          </w:p>
        </w:tc>
        <w:tc>
          <w:tcPr>
            <w:tcW w:w="6614" w:type="dxa"/>
            <w:gridSpan w:val="4"/>
            <w:vAlign w:val="center"/>
          </w:tcPr>
          <w:p>
            <w:pPr>
              <w:adjustRightInd w:val="0"/>
              <w:snapToGrid w:val="0"/>
              <w:spacing w:beforeLines="0" w:afterLines="0" w:line="240" w:lineRule="auto"/>
              <w:jc w:val="center"/>
              <w:rPr>
                <w:rFonts w:hint="eastAsia"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908" w:type="dxa"/>
            <w:vAlign w:val="center"/>
          </w:tcPr>
          <w:p>
            <w:pPr>
              <w:adjustRightInd w:val="0"/>
              <w:snapToGrid w:val="0"/>
              <w:spacing w:beforeLines="0" w:afterLines="0" w:line="240" w:lineRule="auto"/>
              <w:jc w:val="center"/>
              <w:rPr>
                <w:rFonts w:hint="eastAsia" w:ascii="仿宋_GB2312" w:hAnsi="仿宋_GB2312" w:eastAsia="仿宋_GB2312" w:cs="仿宋_GB2312"/>
                <w:b/>
                <w:color w:val="000000"/>
                <w:sz w:val="24"/>
                <w:szCs w:val="24"/>
              </w:rPr>
            </w:pPr>
            <w:r>
              <w:rPr>
                <w:rFonts w:hint="eastAsia" w:ascii="仿宋_GB2312" w:hAnsi="仿宋_GB2312" w:eastAsia="仿宋_GB2312" w:cs="仿宋_GB2312"/>
                <w:b/>
                <w:color w:val="000000"/>
                <w:sz w:val="24"/>
                <w:szCs w:val="24"/>
              </w:rPr>
              <w:t>邮 政 编 码</w:t>
            </w:r>
          </w:p>
        </w:tc>
        <w:tc>
          <w:tcPr>
            <w:tcW w:w="2204" w:type="dxa"/>
            <w:gridSpan w:val="2"/>
            <w:vAlign w:val="center"/>
          </w:tcPr>
          <w:p>
            <w:pPr>
              <w:adjustRightInd w:val="0"/>
              <w:snapToGrid w:val="0"/>
              <w:spacing w:beforeLines="0" w:afterLines="0" w:line="240" w:lineRule="auto"/>
              <w:jc w:val="center"/>
              <w:rPr>
                <w:rFonts w:hint="eastAsia" w:ascii="仿宋_GB2312" w:hAnsi="仿宋_GB2312" w:eastAsia="仿宋_GB2312" w:cs="仿宋_GB2312"/>
                <w:color w:val="000000"/>
                <w:sz w:val="24"/>
                <w:szCs w:val="24"/>
              </w:rPr>
            </w:pPr>
          </w:p>
        </w:tc>
        <w:tc>
          <w:tcPr>
            <w:tcW w:w="2204" w:type="dxa"/>
            <w:vAlign w:val="center"/>
          </w:tcPr>
          <w:p>
            <w:pPr>
              <w:adjustRightInd w:val="0"/>
              <w:snapToGrid w:val="0"/>
              <w:spacing w:beforeLines="0" w:afterLines="0" w:line="240" w:lineRule="auto"/>
              <w:jc w:val="center"/>
              <w:rPr>
                <w:rFonts w:hint="eastAsia" w:ascii="仿宋_GB2312" w:hAnsi="仿宋_GB2312" w:eastAsia="仿宋_GB2312" w:cs="仿宋_GB2312"/>
                <w:b/>
                <w:color w:val="000000"/>
                <w:sz w:val="24"/>
                <w:szCs w:val="24"/>
              </w:rPr>
            </w:pPr>
            <w:r>
              <w:rPr>
                <w:rFonts w:hint="eastAsia" w:ascii="仿宋_GB2312" w:hAnsi="仿宋_GB2312" w:eastAsia="仿宋_GB2312" w:cs="仿宋_GB2312"/>
                <w:b/>
                <w:color w:val="000000"/>
                <w:sz w:val="24"/>
                <w:szCs w:val="24"/>
              </w:rPr>
              <w:t>法定代表人</w:t>
            </w:r>
          </w:p>
        </w:tc>
        <w:tc>
          <w:tcPr>
            <w:tcW w:w="2206" w:type="dxa"/>
            <w:vAlign w:val="center"/>
          </w:tcPr>
          <w:p>
            <w:pPr>
              <w:adjustRightInd w:val="0"/>
              <w:snapToGrid w:val="0"/>
              <w:spacing w:beforeLines="0" w:afterLines="0" w:line="240" w:lineRule="auto"/>
              <w:jc w:val="center"/>
              <w:rPr>
                <w:rFonts w:hint="eastAsia"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908" w:type="dxa"/>
            <w:vAlign w:val="center"/>
          </w:tcPr>
          <w:p>
            <w:pPr>
              <w:adjustRightInd w:val="0"/>
              <w:snapToGrid w:val="0"/>
              <w:spacing w:beforeLines="0" w:afterLines="0" w:line="240" w:lineRule="auto"/>
              <w:jc w:val="center"/>
              <w:rPr>
                <w:rFonts w:hint="eastAsia" w:ascii="仿宋_GB2312" w:hAnsi="仿宋_GB2312" w:eastAsia="仿宋_GB2312" w:cs="仿宋_GB2312"/>
                <w:b/>
                <w:color w:val="000000"/>
                <w:sz w:val="24"/>
                <w:szCs w:val="24"/>
              </w:rPr>
            </w:pPr>
            <w:r>
              <w:rPr>
                <w:rFonts w:hint="eastAsia" w:ascii="仿宋_GB2312" w:hAnsi="仿宋_GB2312" w:eastAsia="仿宋_GB2312" w:cs="仿宋_GB2312"/>
                <w:b/>
                <w:color w:val="000000"/>
                <w:sz w:val="24"/>
                <w:szCs w:val="24"/>
              </w:rPr>
              <w:t>联   系  人</w:t>
            </w:r>
          </w:p>
        </w:tc>
        <w:tc>
          <w:tcPr>
            <w:tcW w:w="2204" w:type="dxa"/>
            <w:gridSpan w:val="2"/>
            <w:vAlign w:val="center"/>
          </w:tcPr>
          <w:p>
            <w:pPr>
              <w:adjustRightInd w:val="0"/>
              <w:snapToGrid w:val="0"/>
              <w:spacing w:beforeLines="0" w:afterLines="0" w:line="240" w:lineRule="auto"/>
              <w:jc w:val="center"/>
              <w:rPr>
                <w:rFonts w:hint="eastAsia" w:ascii="仿宋_GB2312" w:hAnsi="仿宋_GB2312" w:eastAsia="仿宋_GB2312" w:cs="仿宋_GB2312"/>
                <w:b/>
                <w:color w:val="000000"/>
                <w:sz w:val="24"/>
                <w:szCs w:val="24"/>
              </w:rPr>
            </w:pPr>
          </w:p>
        </w:tc>
        <w:tc>
          <w:tcPr>
            <w:tcW w:w="2204" w:type="dxa"/>
            <w:vAlign w:val="center"/>
          </w:tcPr>
          <w:p>
            <w:pPr>
              <w:adjustRightInd w:val="0"/>
              <w:snapToGrid w:val="0"/>
              <w:spacing w:beforeLines="0" w:afterLines="0" w:line="240" w:lineRule="auto"/>
              <w:jc w:val="center"/>
              <w:rPr>
                <w:rFonts w:hint="eastAsia" w:ascii="仿宋_GB2312" w:hAnsi="仿宋_GB2312" w:eastAsia="仿宋_GB2312" w:cs="仿宋_GB2312"/>
                <w:b/>
                <w:color w:val="000000"/>
                <w:sz w:val="24"/>
                <w:szCs w:val="24"/>
              </w:rPr>
            </w:pPr>
            <w:r>
              <w:rPr>
                <w:rFonts w:hint="eastAsia" w:ascii="仿宋_GB2312" w:hAnsi="仿宋_GB2312" w:eastAsia="仿宋_GB2312" w:cs="仿宋_GB2312"/>
                <w:b/>
                <w:color w:val="000000"/>
                <w:sz w:val="24"/>
                <w:szCs w:val="24"/>
              </w:rPr>
              <w:t>联 系 电 话</w:t>
            </w:r>
          </w:p>
        </w:tc>
        <w:tc>
          <w:tcPr>
            <w:tcW w:w="2206" w:type="dxa"/>
            <w:vAlign w:val="center"/>
          </w:tcPr>
          <w:p>
            <w:pPr>
              <w:adjustRightInd w:val="0"/>
              <w:snapToGrid w:val="0"/>
              <w:spacing w:beforeLines="0" w:afterLines="0" w:line="240" w:lineRule="auto"/>
              <w:jc w:val="center"/>
              <w:rPr>
                <w:rFonts w:hint="eastAsia" w:ascii="仿宋_GB2312" w:hAnsi="仿宋_GB2312" w:eastAsia="仿宋_GB2312" w:cs="仿宋_GB2312"/>
                <w:b/>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908" w:type="dxa"/>
            <w:vAlign w:val="center"/>
          </w:tcPr>
          <w:p>
            <w:pPr>
              <w:adjustRightInd w:val="0"/>
              <w:snapToGrid w:val="0"/>
              <w:spacing w:beforeLines="0" w:afterLines="0" w:line="240" w:lineRule="auto"/>
              <w:jc w:val="center"/>
              <w:rPr>
                <w:rFonts w:hint="eastAsia" w:ascii="仿宋_GB2312" w:hAnsi="仿宋_GB2312" w:eastAsia="仿宋_GB2312" w:cs="仿宋_GB2312"/>
                <w:b/>
                <w:color w:val="000000"/>
                <w:sz w:val="24"/>
                <w:szCs w:val="24"/>
              </w:rPr>
            </w:pPr>
            <w:r>
              <w:rPr>
                <w:rFonts w:hint="eastAsia" w:ascii="仿宋_GB2312" w:hAnsi="仿宋_GB2312" w:eastAsia="仿宋_GB2312" w:cs="仿宋_GB2312"/>
                <w:b/>
                <w:color w:val="000000"/>
                <w:sz w:val="24"/>
                <w:szCs w:val="24"/>
              </w:rPr>
              <w:t>电 子 邮 箱</w:t>
            </w:r>
          </w:p>
        </w:tc>
        <w:tc>
          <w:tcPr>
            <w:tcW w:w="6614" w:type="dxa"/>
            <w:gridSpan w:val="4"/>
            <w:vAlign w:val="center"/>
          </w:tcPr>
          <w:p>
            <w:pPr>
              <w:adjustRightInd w:val="0"/>
              <w:snapToGrid w:val="0"/>
              <w:spacing w:beforeLines="0" w:afterLines="0" w:line="240" w:lineRule="auto"/>
              <w:jc w:val="center"/>
              <w:rPr>
                <w:rFonts w:hint="eastAsia"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908" w:type="dxa"/>
            <w:vAlign w:val="center"/>
          </w:tcPr>
          <w:p>
            <w:pPr>
              <w:adjustRightInd w:val="0"/>
              <w:snapToGrid w:val="0"/>
              <w:spacing w:beforeLines="0" w:afterLines="0" w:line="240" w:lineRule="auto"/>
              <w:jc w:val="center"/>
              <w:rPr>
                <w:rFonts w:hint="eastAsia" w:ascii="仿宋_GB2312" w:hAnsi="仿宋_GB2312" w:eastAsia="仿宋_GB2312" w:cs="仿宋_GB2312"/>
                <w:b/>
                <w:color w:val="000000"/>
                <w:sz w:val="24"/>
                <w:szCs w:val="24"/>
              </w:rPr>
            </w:pPr>
            <w:r>
              <w:rPr>
                <w:rFonts w:hint="eastAsia" w:ascii="仿宋_GB2312" w:hAnsi="仿宋_GB2312" w:eastAsia="仿宋_GB2312" w:cs="仿宋_GB2312"/>
                <w:b/>
                <w:color w:val="000000"/>
                <w:sz w:val="24"/>
                <w:szCs w:val="24"/>
              </w:rPr>
              <w:t>申 报 类 型</w:t>
            </w:r>
          </w:p>
        </w:tc>
        <w:tc>
          <w:tcPr>
            <w:tcW w:w="6614" w:type="dxa"/>
            <w:gridSpan w:val="4"/>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xml:space="preserve">核心育种场   </w:t>
            </w:r>
            <w:r>
              <w:rPr>
                <w:rFonts w:hint="eastAsia" w:ascii="仿宋_GB2312" w:hAnsi="仿宋_GB2312" w:eastAsia="仿宋_GB2312" w:cs="仿宋_GB2312"/>
                <w:color w:val="000000"/>
                <w:sz w:val="24"/>
                <w:szCs w:val="24"/>
                <w:lang w:val="en-US" w:eastAsia="zh-CN"/>
              </w:rPr>
              <w:t xml:space="preserve">    </w:t>
            </w:r>
            <w:r>
              <w:rPr>
                <w:rFonts w:hint="eastAsia" w:ascii="仿宋_GB2312" w:hAnsi="仿宋_GB2312" w:eastAsia="仿宋_GB2312" w:cs="仿宋_GB2312"/>
                <w:color w:val="000000"/>
                <w:sz w:val="24"/>
                <w:szCs w:val="24"/>
              </w:rPr>
              <w:t xml:space="preserve">□     </w:t>
            </w:r>
            <w:r>
              <w:rPr>
                <w:rFonts w:hint="eastAsia" w:ascii="仿宋_GB2312" w:hAnsi="仿宋_GB2312" w:eastAsia="仿宋_GB2312" w:cs="仿宋_GB2312"/>
                <w:color w:val="000000"/>
                <w:sz w:val="24"/>
                <w:szCs w:val="24"/>
                <w:lang w:val="en-US" w:eastAsia="zh-CN"/>
              </w:rPr>
              <w:t xml:space="preserve">   </w:t>
            </w:r>
            <w:r>
              <w:rPr>
                <w:rFonts w:hint="eastAsia" w:ascii="仿宋_GB2312" w:hAnsi="仿宋_GB2312" w:eastAsia="仿宋_GB2312" w:cs="仿宋_GB2312"/>
                <w:color w:val="000000"/>
                <w:sz w:val="24"/>
                <w:szCs w:val="24"/>
              </w:rPr>
              <w:t>良种扩繁</w:t>
            </w:r>
            <w:r>
              <w:rPr>
                <w:rFonts w:hint="eastAsia" w:ascii="仿宋_GB2312" w:hAnsi="仿宋_GB2312" w:eastAsia="仿宋_GB2312" w:cs="仿宋_GB2312"/>
                <w:color w:val="000000"/>
                <w:sz w:val="24"/>
                <w:szCs w:val="24"/>
                <w:lang w:eastAsia="zh-CN"/>
              </w:rPr>
              <w:t>推广</w:t>
            </w:r>
            <w:r>
              <w:rPr>
                <w:rFonts w:hint="eastAsia" w:ascii="仿宋_GB2312" w:hAnsi="仿宋_GB2312" w:eastAsia="仿宋_GB2312" w:cs="仿宋_GB2312"/>
                <w:color w:val="000000"/>
                <w:sz w:val="24"/>
                <w:szCs w:val="24"/>
              </w:rPr>
              <w:t xml:space="preserve">基地   </w:t>
            </w:r>
            <w:r>
              <w:rPr>
                <w:rFonts w:hint="eastAsia" w:ascii="仿宋_GB2312" w:hAnsi="仿宋_GB2312" w:eastAsia="仿宋_GB2312" w:cs="仿宋_GB2312"/>
                <w:color w:val="000000"/>
                <w:sz w:val="24"/>
                <w:szCs w:val="24"/>
                <w:lang w:val="en-US" w:eastAsia="zh-CN"/>
              </w:rPr>
              <w:t xml:space="preserve">  </w:t>
            </w:r>
            <w:r>
              <w:rPr>
                <w:rFonts w:hint="eastAsia" w:ascii="仿宋_GB2312" w:hAnsi="仿宋_GB2312" w:eastAsia="仿宋_GB2312" w:cs="仿宋_GB2312"/>
                <w:color w:val="000000"/>
                <w:sz w:val="24"/>
                <w:szCs w:val="24"/>
              </w:rPr>
              <w:t>□</w:t>
            </w:r>
          </w:p>
          <w:p>
            <w:pPr>
              <w:adjustRightInd w:val="0"/>
              <w:snapToGrid w:val="0"/>
              <w:spacing w:beforeLines="0" w:afterLines="0" w:line="240" w:lineRule="auto"/>
              <w:jc w:val="both"/>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eastAsia="zh-CN"/>
              </w:rPr>
              <w:t>核心</w:t>
            </w:r>
            <w:r>
              <w:rPr>
                <w:rFonts w:hint="eastAsia" w:ascii="仿宋_GB2312" w:hAnsi="仿宋_GB2312" w:eastAsia="仿宋_GB2312" w:cs="仿宋_GB2312"/>
                <w:color w:val="000000"/>
                <w:sz w:val="24"/>
                <w:szCs w:val="24"/>
              </w:rPr>
              <w:t>种公</w:t>
            </w:r>
            <w:r>
              <w:rPr>
                <w:rFonts w:hint="eastAsia" w:ascii="仿宋_GB2312" w:hAnsi="仿宋_GB2312" w:eastAsia="仿宋_GB2312" w:cs="仿宋_GB2312"/>
                <w:color w:val="000000"/>
                <w:sz w:val="24"/>
                <w:szCs w:val="24"/>
                <w:lang w:eastAsia="zh-CN"/>
              </w:rPr>
              <w:t>猪</w:t>
            </w:r>
            <w:r>
              <w:rPr>
                <w:rFonts w:hint="eastAsia" w:ascii="仿宋_GB2312" w:hAnsi="仿宋_GB2312" w:eastAsia="仿宋_GB2312" w:cs="仿宋_GB2312"/>
                <w:color w:val="000000"/>
                <w:sz w:val="24"/>
                <w:szCs w:val="24"/>
              </w:rPr>
              <w:t xml:space="preserve">站   </w:t>
            </w:r>
            <w:r>
              <w:rPr>
                <w:rFonts w:hint="eastAsia" w:ascii="仿宋_GB2312" w:hAnsi="仿宋_GB2312" w:eastAsia="仿宋_GB2312" w:cs="仿宋_GB2312"/>
                <w:color w:val="000000"/>
                <w:sz w:val="24"/>
                <w:szCs w:val="24"/>
                <w:lang w:val="en-US" w:eastAsia="zh-CN"/>
              </w:rPr>
              <w:t xml:space="preserve"> </w:t>
            </w:r>
            <w:r>
              <w:rPr>
                <w:rFonts w:hint="eastAsia" w:ascii="仿宋_GB2312" w:hAnsi="仿宋_GB2312" w:eastAsia="仿宋_GB2312" w:cs="仿宋_GB2312"/>
                <w:color w:val="000000"/>
                <w:sz w:val="24"/>
                <w:szCs w:val="24"/>
              </w:rPr>
              <w:t xml:space="preserve"> □      </w:t>
            </w:r>
            <w:r>
              <w:rPr>
                <w:rFonts w:hint="eastAsia" w:ascii="仿宋_GB2312" w:hAnsi="仿宋_GB2312" w:eastAsia="仿宋_GB2312" w:cs="仿宋_GB2312"/>
                <w:color w:val="000000"/>
                <w:sz w:val="24"/>
                <w:szCs w:val="24"/>
                <w:lang w:val="en-US" w:eastAsia="zh-CN"/>
              </w:rPr>
              <w:t xml:space="preserve">  </w:t>
            </w:r>
            <w:r>
              <w:rPr>
                <w:rFonts w:hint="eastAsia" w:ascii="仿宋_GB2312" w:hAnsi="仿宋_GB2312" w:eastAsia="仿宋_GB2312" w:cs="仿宋_GB2312"/>
                <w:color w:val="000000"/>
                <w:sz w:val="24"/>
                <w:szCs w:val="24"/>
                <w:lang w:eastAsia="zh-CN"/>
              </w:rPr>
              <w:t>生猪种源</w:t>
            </w:r>
            <w:r>
              <w:rPr>
                <w:rFonts w:hint="eastAsia" w:ascii="仿宋_GB2312" w:hAnsi="仿宋_GB2312" w:eastAsia="仿宋_GB2312" w:cs="仿宋_GB2312"/>
                <w:color w:val="000000"/>
                <w:sz w:val="24"/>
                <w:szCs w:val="24"/>
              </w:rPr>
              <w:t xml:space="preserve">基地  </w:t>
            </w:r>
            <w:r>
              <w:rPr>
                <w:rFonts w:hint="eastAsia" w:ascii="仿宋_GB2312" w:hAnsi="仿宋_GB2312" w:eastAsia="仿宋_GB2312" w:cs="仿宋_GB2312"/>
                <w:color w:val="000000"/>
                <w:sz w:val="24"/>
                <w:szCs w:val="24"/>
                <w:lang w:val="en-US" w:eastAsia="zh-CN"/>
              </w:rPr>
              <w:t xml:space="preserve">    </w:t>
            </w:r>
            <w:r>
              <w:rPr>
                <w:rFonts w:hint="eastAsia" w:ascii="仿宋_GB2312" w:hAnsi="仿宋_GB2312" w:eastAsia="仿宋_GB2312" w:cs="仿宋_GB2312"/>
                <w:color w:val="000000"/>
                <w:sz w:val="24"/>
                <w:szCs w:val="24"/>
              </w:rPr>
              <w:t xml:space="preserve"> </w:t>
            </w:r>
            <w:r>
              <w:rPr>
                <w:rFonts w:hint="eastAsia" w:ascii="仿宋_GB2312" w:hAnsi="仿宋_GB2312" w:eastAsia="仿宋_GB2312" w:cs="仿宋_GB2312"/>
                <w:color w:val="000000"/>
                <w:sz w:val="24"/>
                <w:szCs w:val="24"/>
                <w:lang w:val="en-US" w:eastAsia="zh-CN"/>
              </w:rPr>
              <w:t xml:space="preserve">  </w:t>
            </w:r>
            <w:r>
              <w:rPr>
                <w:rFonts w:hint="eastAsia" w:ascii="仿宋_GB2312" w:hAnsi="仿宋_GB2312" w:eastAsia="仿宋_GB2312" w:cs="仿宋_GB2312"/>
                <w:color w:val="00000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4112" w:type="dxa"/>
            <w:gridSpan w:val="3"/>
            <w:vAlign w:val="center"/>
          </w:tcPr>
          <w:p>
            <w:pPr>
              <w:adjustRightInd w:val="0"/>
              <w:snapToGrid w:val="0"/>
              <w:spacing w:beforeLines="0" w:afterLines="0" w:line="240" w:lineRule="auto"/>
              <w:jc w:val="center"/>
              <w:rPr>
                <w:rFonts w:hint="eastAsia" w:ascii="仿宋_GB2312" w:hAnsi="仿宋_GB2312" w:eastAsia="仿宋_GB2312" w:cs="仿宋_GB2312"/>
                <w:b/>
                <w:color w:val="000000"/>
                <w:sz w:val="24"/>
                <w:szCs w:val="24"/>
              </w:rPr>
            </w:pPr>
            <w:r>
              <w:rPr>
                <w:rFonts w:hint="eastAsia" w:ascii="仿宋_GB2312" w:hAnsi="仿宋_GB2312" w:eastAsia="仿宋_GB2312" w:cs="仿宋_GB2312"/>
                <w:b/>
                <w:color w:val="000000"/>
                <w:sz w:val="24"/>
                <w:szCs w:val="24"/>
              </w:rPr>
              <w:t>统一社会信用代码</w:t>
            </w:r>
          </w:p>
        </w:tc>
        <w:tc>
          <w:tcPr>
            <w:tcW w:w="4410" w:type="dxa"/>
            <w:gridSpan w:val="2"/>
            <w:vAlign w:val="center"/>
          </w:tcPr>
          <w:p>
            <w:pPr>
              <w:adjustRightInd w:val="0"/>
              <w:snapToGrid w:val="0"/>
              <w:spacing w:beforeLines="0" w:afterLines="0" w:line="240" w:lineRule="auto"/>
              <w:jc w:val="center"/>
              <w:rPr>
                <w:rFonts w:hint="eastAsia"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4112" w:type="dxa"/>
            <w:gridSpan w:val="3"/>
            <w:vAlign w:val="center"/>
          </w:tcPr>
          <w:p>
            <w:pPr>
              <w:adjustRightInd w:val="0"/>
              <w:snapToGrid w:val="0"/>
              <w:spacing w:beforeLines="0" w:afterLines="0" w:line="24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b/>
                <w:color w:val="000000"/>
                <w:sz w:val="24"/>
                <w:szCs w:val="24"/>
              </w:rPr>
              <w:t>种畜禽生产经营许可证编号</w:t>
            </w:r>
          </w:p>
        </w:tc>
        <w:tc>
          <w:tcPr>
            <w:tcW w:w="4410" w:type="dxa"/>
            <w:gridSpan w:val="2"/>
            <w:vAlign w:val="center"/>
          </w:tcPr>
          <w:p>
            <w:pPr>
              <w:adjustRightInd w:val="0"/>
              <w:snapToGrid w:val="0"/>
              <w:spacing w:beforeLines="0" w:afterLines="0" w:line="240" w:lineRule="auto"/>
              <w:jc w:val="center"/>
              <w:rPr>
                <w:rFonts w:hint="eastAsia"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22" w:type="dxa"/>
            <w:gridSpan w:val="5"/>
            <w:vAlign w:val="top"/>
          </w:tcPr>
          <w:p>
            <w:pPr>
              <w:adjustRightInd w:val="0"/>
              <w:snapToGrid w:val="0"/>
              <w:spacing w:beforeLines="0" w:afterLines="0" w:line="24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b/>
                <w:color w:val="000000"/>
                <w:sz w:val="24"/>
                <w:szCs w:val="24"/>
              </w:rPr>
              <w:t>主  要  申  报  材  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22" w:type="dxa"/>
            <w:gridSpan w:val="5"/>
            <w:vAlign w:val="top"/>
          </w:tcPr>
          <w:p>
            <w:pPr>
              <w:numPr>
                <w:ilvl w:val="0"/>
                <w:numId w:val="12"/>
              </w:numPr>
              <w:adjustRightInd w:val="0"/>
              <w:snapToGrid w:val="0"/>
              <w:spacing w:beforeLines="0" w:afterLines="0"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申请报告                                                   □</w:t>
            </w:r>
          </w:p>
          <w:p>
            <w:pPr>
              <w:pStyle w:val="3"/>
              <w:adjustRightInd w:val="0"/>
              <w:snapToGrid w:val="0"/>
              <w:spacing w:beforeLines="0" w:afterLines="0" w:line="24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2.品种及存栏情况                                             □</w:t>
            </w:r>
          </w:p>
          <w:p>
            <w:pPr>
              <w:adjustRightInd w:val="0"/>
              <w:snapToGrid w:val="0"/>
              <w:spacing w:beforeLines="0" w:afterLines="0"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3.主要技术人员学历或资格证书复印件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 xml:space="preserve">          □</w:t>
            </w:r>
          </w:p>
          <w:p>
            <w:pPr>
              <w:adjustRightInd w:val="0"/>
              <w:snapToGrid w:val="0"/>
              <w:spacing w:beforeLines="0" w:afterLines="0"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4.管理制度及相关技术规程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938" w:type="dxa"/>
            <w:gridSpan w:val="2"/>
            <w:vAlign w:val="center"/>
          </w:tcPr>
          <w:p>
            <w:pPr>
              <w:adjustRightInd w:val="0"/>
              <w:snapToGrid w:val="0"/>
              <w:spacing w:beforeLines="0" w:afterLines="0" w:line="240" w:lineRule="auto"/>
              <w:jc w:val="center"/>
              <w:rPr>
                <w:rFonts w:hint="eastAsia" w:ascii="仿宋_GB2312" w:hAnsi="仿宋_GB2312" w:eastAsia="仿宋_GB2312" w:cs="仿宋_GB2312"/>
                <w:b/>
                <w:color w:val="000000"/>
                <w:sz w:val="24"/>
                <w:szCs w:val="24"/>
              </w:rPr>
            </w:pPr>
            <w:r>
              <w:rPr>
                <w:rFonts w:hint="eastAsia" w:ascii="仿宋_GB2312" w:hAnsi="仿宋_GB2312" w:eastAsia="仿宋_GB2312" w:cs="仿宋_GB2312"/>
                <w:b/>
                <w:color w:val="000000"/>
                <w:sz w:val="24"/>
                <w:szCs w:val="24"/>
              </w:rPr>
              <w:t>申 请</w:t>
            </w:r>
          </w:p>
          <w:p>
            <w:pPr>
              <w:adjustRightInd w:val="0"/>
              <w:snapToGrid w:val="0"/>
              <w:spacing w:beforeLines="0" w:afterLines="0" w:line="240" w:lineRule="auto"/>
              <w:jc w:val="center"/>
              <w:rPr>
                <w:rFonts w:hint="eastAsia" w:ascii="仿宋_GB2312" w:hAnsi="仿宋_GB2312" w:eastAsia="仿宋_GB2312" w:cs="仿宋_GB2312"/>
                <w:b/>
                <w:color w:val="000000"/>
                <w:sz w:val="24"/>
                <w:szCs w:val="24"/>
              </w:rPr>
            </w:pPr>
            <w:r>
              <w:rPr>
                <w:rFonts w:hint="eastAsia" w:ascii="仿宋_GB2312" w:hAnsi="仿宋_GB2312" w:eastAsia="仿宋_GB2312" w:cs="仿宋_GB2312"/>
                <w:b/>
                <w:color w:val="000000"/>
                <w:sz w:val="24"/>
                <w:szCs w:val="24"/>
              </w:rPr>
              <w:t>单 位</w:t>
            </w:r>
          </w:p>
          <w:p>
            <w:pPr>
              <w:adjustRightInd w:val="0"/>
              <w:snapToGrid w:val="0"/>
              <w:spacing w:beforeLines="0" w:afterLines="0" w:line="24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b/>
                <w:color w:val="000000"/>
                <w:sz w:val="24"/>
                <w:szCs w:val="24"/>
              </w:rPr>
              <w:t>意 见</w:t>
            </w:r>
          </w:p>
        </w:tc>
        <w:tc>
          <w:tcPr>
            <w:tcW w:w="6584" w:type="dxa"/>
            <w:gridSpan w:val="3"/>
            <w:vAlign w:val="top"/>
          </w:tcPr>
          <w:p>
            <w:pPr>
              <w:adjustRightInd w:val="0"/>
              <w:snapToGrid w:val="0"/>
              <w:spacing w:beforeLines="0" w:afterLines="0" w:line="240" w:lineRule="auto"/>
              <w:rPr>
                <w:rFonts w:hint="eastAsia" w:ascii="仿宋_GB2312" w:hAnsi="仿宋_GB2312" w:eastAsia="仿宋_GB2312" w:cs="仿宋_GB2312"/>
                <w:color w:val="000000"/>
                <w:sz w:val="24"/>
                <w:szCs w:val="24"/>
              </w:rPr>
            </w:pPr>
          </w:p>
          <w:p>
            <w:pPr>
              <w:pStyle w:val="3"/>
              <w:adjustRightInd w:val="0"/>
              <w:snapToGrid w:val="0"/>
              <w:spacing w:beforeLines="0" w:afterLines="0" w:line="240" w:lineRule="auto"/>
              <w:rPr>
                <w:rFonts w:hint="eastAsia" w:ascii="仿宋_GB2312" w:hAnsi="仿宋_GB2312" w:eastAsia="仿宋_GB2312" w:cs="仿宋_GB2312"/>
                <w:color w:val="000000"/>
                <w:sz w:val="24"/>
                <w:szCs w:val="24"/>
              </w:rPr>
            </w:pPr>
          </w:p>
          <w:p/>
          <w:p>
            <w:pPr>
              <w:pStyle w:val="2"/>
              <w:keepNext w:val="0"/>
              <w:keepLines w:val="0"/>
              <w:adjustRightInd w:val="0"/>
              <w:snapToGrid w:val="0"/>
              <w:spacing w:beforeLines="0" w:afterLines="0" w:line="240" w:lineRule="auto"/>
              <w:outlineLvl w:val="2"/>
              <w:rPr>
                <w:rFonts w:hint="eastAsia" w:ascii="仿宋_GB2312" w:hAnsi="仿宋_GB2312" w:eastAsia="仿宋_GB2312" w:cs="仿宋_GB2312"/>
                <w:color w:val="000000"/>
                <w:sz w:val="24"/>
              </w:rPr>
            </w:pPr>
          </w:p>
          <w:p>
            <w:pPr>
              <w:adjustRightInd w:val="0"/>
              <w:snapToGrid w:val="0"/>
              <w:spacing w:beforeLines="0" w:afterLines="0" w:line="240" w:lineRule="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负责人（签字）:           单位(盖章)</w:t>
            </w:r>
          </w:p>
          <w:p>
            <w:pPr>
              <w:adjustRightInd w:val="0"/>
              <w:snapToGrid w:val="0"/>
              <w:spacing w:beforeLines="0" w:afterLines="0" w:line="240" w:lineRule="auto"/>
              <w:ind w:firstLine="3000" w:firstLineChars="1250"/>
              <w:jc w:val="right"/>
              <w:rPr>
                <w:rFonts w:hint="eastAsia" w:ascii="仿宋_GB2312" w:hAnsi="仿宋_GB2312" w:eastAsia="仿宋_GB2312" w:cs="仿宋_GB2312"/>
                <w:color w:val="000000"/>
                <w:sz w:val="24"/>
                <w:szCs w:val="24"/>
              </w:rPr>
            </w:pPr>
          </w:p>
          <w:p>
            <w:pPr>
              <w:adjustRightInd w:val="0"/>
              <w:snapToGrid w:val="0"/>
              <w:spacing w:beforeLines="0" w:afterLines="0" w:line="240" w:lineRule="auto"/>
              <w:ind w:firstLine="3600" w:firstLineChars="1500"/>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68" w:hRule="atLeast"/>
          <w:jc w:val="center"/>
        </w:trPr>
        <w:tc>
          <w:tcPr>
            <w:tcW w:w="1938" w:type="dxa"/>
            <w:gridSpan w:val="2"/>
            <w:vAlign w:val="center"/>
          </w:tcPr>
          <w:p>
            <w:pPr>
              <w:adjustRightInd w:val="0"/>
              <w:snapToGrid w:val="0"/>
              <w:spacing w:beforeLines="0" w:afterLines="0" w:line="24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b/>
                <w:color w:val="000000"/>
                <w:sz w:val="24"/>
                <w:szCs w:val="24"/>
              </w:rPr>
              <w:t>县级农业农村行政主管部门意  见</w:t>
            </w:r>
          </w:p>
        </w:tc>
        <w:tc>
          <w:tcPr>
            <w:tcW w:w="6584" w:type="dxa"/>
            <w:gridSpan w:val="3"/>
            <w:vAlign w:val="top"/>
          </w:tcPr>
          <w:p>
            <w:pPr>
              <w:adjustRightInd w:val="0"/>
              <w:snapToGrid w:val="0"/>
              <w:spacing w:beforeLines="0" w:afterLines="0" w:line="240" w:lineRule="auto"/>
              <w:rPr>
                <w:rFonts w:hint="eastAsia" w:ascii="仿宋_GB2312" w:hAnsi="仿宋_GB2312" w:eastAsia="仿宋_GB2312" w:cs="仿宋_GB2312"/>
                <w:color w:val="000000"/>
                <w:sz w:val="24"/>
                <w:szCs w:val="24"/>
              </w:rPr>
            </w:pPr>
          </w:p>
          <w:p>
            <w:pPr>
              <w:adjustRightInd w:val="0"/>
              <w:snapToGrid w:val="0"/>
              <w:spacing w:beforeLines="0" w:afterLines="0" w:line="240" w:lineRule="auto"/>
              <w:rPr>
                <w:rFonts w:hint="eastAsia" w:ascii="仿宋_GB2312" w:hAnsi="仿宋_GB2312" w:eastAsia="仿宋_GB2312" w:cs="仿宋_GB2312"/>
                <w:color w:val="000000"/>
                <w:sz w:val="24"/>
                <w:szCs w:val="24"/>
              </w:rPr>
            </w:pPr>
          </w:p>
          <w:p/>
          <w:p>
            <w:pPr>
              <w:adjustRightInd w:val="0"/>
              <w:snapToGrid w:val="0"/>
              <w:spacing w:beforeLines="0" w:afterLines="0" w:line="240" w:lineRule="auto"/>
              <w:rPr>
                <w:rFonts w:hint="eastAsia" w:ascii="仿宋_GB2312" w:hAnsi="仿宋_GB2312" w:eastAsia="仿宋_GB2312" w:cs="仿宋_GB2312"/>
                <w:color w:val="000000"/>
                <w:sz w:val="24"/>
                <w:szCs w:val="24"/>
              </w:rPr>
            </w:pPr>
          </w:p>
          <w:p>
            <w:pPr>
              <w:adjustRightInd w:val="0"/>
              <w:snapToGrid w:val="0"/>
              <w:spacing w:beforeLines="0" w:afterLines="0" w:line="240" w:lineRule="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负责人（签字）:           单位(盖章)</w:t>
            </w:r>
          </w:p>
          <w:p>
            <w:pPr>
              <w:adjustRightInd w:val="0"/>
              <w:snapToGrid w:val="0"/>
              <w:spacing w:beforeLines="0" w:afterLines="0" w:line="240" w:lineRule="auto"/>
              <w:ind w:firstLine="3000" w:firstLineChars="1250"/>
              <w:jc w:val="right"/>
              <w:rPr>
                <w:rFonts w:hint="eastAsia" w:ascii="仿宋_GB2312" w:hAnsi="仿宋_GB2312" w:eastAsia="仿宋_GB2312" w:cs="仿宋_GB2312"/>
                <w:color w:val="000000"/>
                <w:sz w:val="24"/>
                <w:szCs w:val="24"/>
              </w:rPr>
            </w:pPr>
          </w:p>
          <w:p>
            <w:pPr>
              <w:adjustRightInd w:val="0"/>
              <w:snapToGrid w:val="0"/>
              <w:spacing w:beforeLines="0" w:afterLines="0" w:line="240" w:lineRule="auto"/>
              <w:ind w:firstLine="3600" w:firstLineChars="1500"/>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96" w:hRule="atLeast"/>
          <w:jc w:val="center"/>
        </w:trPr>
        <w:tc>
          <w:tcPr>
            <w:tcW w:w="1938" w:type="dxa"/>
            <w:gridSpan w:val="2"/>
            <w:vAlign w:val="center"/>
          </w:tcPr>
          <w:p>
            <w:pPr>
              <w:adjustRightInd w:val="0"/>
              <w:snapToGrid w:val="0"/>
              <w:spacing w:beforeLines="0" w:afterLines="0" w:line="24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b/>
                <w:color w:val="000000"/>
                <w:sz w:val="24"/>
                <w:szCs w:val="24"/>
              </w:rPr>
              <w:t>地市级农业农村行政主管部门意见</w:t>
            </w:r>
          </w:p>
        </w:tc>
        <w:tc>
          <w:tcPr>
            <w:tcW w:w="6584" w:type="dxa"/>
            <w:gridSpan w:val="3"/>
            <w:vAlign w:val="top"/>
          </w:tcPr>
          <w:p>
            <w:pPr>
              <w:adjustRightInd w:val="0"/>
              <w:snapToGrid w:val="0"/>
              <w:spacing w:beforeLines="0" w:afterLines="0" w:line="240" w:lineRule="auto"/>
              <w:rPr>
                <w:rFonts w:hint="eastAsia" w:ascii="仿宋_GB2312" w:hAnsi="仿宋_GB2312" w:eastAsia="仿宋_GB2312" w:cs="仿宋_GB2312"/>
                <w:color w:val="000000"/>
                <w:sz w:val="24"/>
                <w:szCs w:val="24"/>
              </w:rPr>
            </w:pPr>
          </w:p>
          <w:p>
            <w:pPr>
              <w:adjustRightInd w:val="0"/>
              <w:snapToGrid w:val="0"/>
              <w:spacing w:beforeLines="0" w:afterLines="0" w:line="240" w:lineRule="auto"/>
              <w:rPr>
                <w:rFonts w:hint="eastAsia" w:ascii="仿宋_GB2312" w:hAnsi="仿宋_GB2312" w:eastAsia="仿宋_GB2312" w:cs="仿宋_GB2312"/>
                <w:color w:val="000000"/>
                <w:sz w:val="24"/>
                <w:szCs w:val="24"/>
              </w:rPr>
            </w:pPr>
          </w:p>
          <w:p>
            <w:pPr>
              <w:pStyle w:val="2"/>
              <w:keepNext w:val="0"/>
              <w:keepLines w:val="0"/>
              <w:adjustRightInd w:val="0"/>
              <w:snapToGrid w:val="0"/>
              <w:spacing w:beforeLines="0" w:afterLines="0" w:line="240" w:lineRule="auto"/>
              <w:outlineLvl w:val="2"/>
              <w:rPr>
                <w:rFonts w:hint="eastAsia" w:ascii="仿宋_GB2312" w:hAnsi="仿宋_GB2312" w:eastAsia="仿宋_GB2312" w:cs="仿宋_GB2312"/>
                <w:color w:val="000000"/>
                <w:sz w:val="24"/>
              </w:rPr>
            </w:pPr>
          </w:p>
          <w:p/>
          <w:p>
            <w:pPr>
              <w:adjustRightInd w:val="0"/>
              <w:snapToGrid w:val="0"/>
              <w:spacing w:beforeLines="0" w:afterLines="0" w:line="240" w:lineRule="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负责人（签字）:           单位(盖章)</w:t>
            </w:r>
          </w:p>
          <w:p>
            <w:pPr>
              <w:adjustRightInd w:val="0"/>
              <w:snapToGrid w:val="0"/>
              <w:spacing w:beforeLines="0" w:afterLines="0" w:line="240" w:lineRule="auto"/>
              <w:ind w:firstLine="3000" w:firstLineChars="1250"/>
              <w:jc w:val="right"/>
              <w:rPr>
                <w:rFonts w:hint="eastAsia" w:ascii="仿宋_GB2312" w:hAnsi="仿宋_GB2312" w:eastAsia="仿宋_GB2312" w:cs="仿宋_GB2312"/>
                <w:color w:val="000000"/>
                <w:sz w:val="24"/>
                <w:szCs w:val="24"/>
              </w:rPr>
            </w:pPr>
          </w:p>
          <w:p>
            <w:pPr>
              <w:adjustRightInd w:val="0"/>
              <w:snapToGrid w:val="0"/>
              <w:spacing w:beforeLines="0" w:afterLines="0" w:line="240" w:lineRule="auto"/>
              <w:ind w:firstLine="3600" w:firstLineChars="1500"/>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25" w:hRule="atLeast"/>
          <w:jc w:val="center"/>
        </w:trPr>
        <w:tc>
          <w:tcPr>
            <w:tcW w:w="1938" w:type="dxa"/>
            <w:gridSpan w:val="2"/>
            <w:vAlign w:val="center"/>
          </w:tcPr>
          <w:p>
            <w:pPr>
              <w:adjustRightInd w:val="0"/>
              <w:snapToGrid w:val="0"/>
              <w:spacing w:beforeLines="0" w:afterLines="0" w:line="24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b/>
                <w:color w:val="000000"/>
                <w:sz w:val="24"/>
                <w:szCs w:val="24"/>
                <w:lang w:eastAsia="zh-CN"/>
              </w:rPr>
              <w:t>省农业农村厅</w:t>
            </w:r>
            <w:r>
              <w:rPr>
                <w:rFonts w:hint="eastAsia" w:ascii="仿宋_GB2312" w:hAnsi="仿宋_GB2312" w:eastAsia="仿宋_GB2312" w:cs="仿宋_GB2312"/>
                <w:b/>
                <w:color w:val="000000"/>
                <w:sz w:val="24"/>
                <w:szCs w:val="24"/>
              </w:rPr>
              <w:t>意   见</w:t>
            </w:r>
          </w:p>
        </w:tc>
        <w:tc>
          <w:tcPr>
            <w:tcW w:w="6584" w:type="dxa"/>
            <w:gridSpan w:val="3"/>
            <w:vAlign w:val="top"/>
          </w:tcPr>
          <w:p>
            <w:pPr>
              <w:adjustRightInd w:val="0"/>
              <w:snapToGrid w:val="0"/>
              <w:spacing w:beforeLines="0" w:afterLines="0" w:line="240" w:lineRule="auto"/>
              <w:rPr>
                <w:rFonts w:hint="eastAsia" w:ascii="仿宋_GB2312" w:hAnsi="仿宋_GB2312" w:eastAsia="仿宋_GB2312" w:cs="仿宋_GB2312"/>
                <w:color w:val="000000"/>
                <w:sz w:val="24"/>
                <w:szCs w:val="24"/>
              </w:rPr>
            </w:pPr>
          </w:p>
          <w:p>
            <w:pPr>
              <w:pStyle w:val="2"/>
              <w:keepNext w:val="0"/>
              <w:keepLines w:val="0"/>
              <w:adjustRightInd w:val="0"/>
              <w:snapToGrid w:val="0"/>
              <w:spacing w:beforeLines="0" w:afterLines="0" w:line="240" w:lineRule="auto"/>
              <w:outlineLvl w:val="2"/>
              <w:rPr>
                <w:rFonts w:hint="eastAsia" w:ascii="仿宋_GB2312" w:hAnsi="仿宋_GB2312" w:eastAsia="仿宋_GB2312" w:cs="仿宋_GB2312"/>
                <w:color w:val="000000"/>
                <w:sz w:val="24"/>
              </w:rPr>
            </w:pPr>
          </w:p>
          <w:p/>
          <w:p>
            <w:pPr>
              <w:pStyle w:val="2"/>
              <w:keepNext w:val="0"/>
              <w:keepLines w:val="0"/>
              <w:adjustRightInd w:val="0"/>
              <w:snapToGrid w:val="0"/>
              <w:spacing w:beforeLines="0" w:afterLines="0" w:line="240" w:lineRule="auto"/>
              <w:outlineLvl w:val="2"/>
              <w:rPr>
                <w:rFonts w:hint="eastAsia" w:ascii="仿宋_GB2312" w:hAnsi="仿宋_GB2312" w:eastAsia="仿宋_GB2312" w:cs="仿宋_GB2312"/>
                <w:sz w:val="24"/>
              </w:rPr>
            </w:pPr>
          </w:p>
          <w:p>
            <w:pPr>
              <w:adjustRightInd w:val="0"/>
              <w:snapToGrid w:val="0"/>
              <w:spacing w:beforeLines="0" w:afterLines="0" w:line="240" w:lineRule="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负责人（签字）:           单位(盖章)</w:t>
            </w:r>
          </w:p>
          <w:p>
            <w:pPr>
              <w:adjustRightInd w:val="0"/>
              <w:snapToGrid w:val="0"/>
              <w:spacing w:beforeLines="0" w:afterLines="0" w:line="240" w:lineRule="auto"/>
              <w:ind w:firstLine="3000" w:firstLineChars="1250"/>
              <w:jc w:val="right"/>
              <w:rPr>
                <w:rFonts w:hint="eastAsia" w:ascii="仿宋_GB2312" w:hAnsi="仿宋_GB2312" w:eastAsia="仿宋_GB2312" w:cs="仿宋_GB2312"/>
                <w:color w:val="000000"/>
                <w:sz w:val="24"/>
                <w:szCs w:val="24"/>
              </w:rPr>
            </w:pPr>
          </w:p>
          <w:p>
            <w:pPr>
              <w:adjustRightInd w:val="0"/>
              <w:snapToGrid w:val="0"/>
              <w:spacing w:beforeLines="0" w:afterLines="0" w:line="240" w:lineRule="auto"/>
              <w:ind w:firstLine="3600" w:firstLineChars="1500"/>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年    月    日</w:t>
            </w:r>
          </w:p>
        </w:tc>
      </w:tr>
    </w:tbl>
    <w:p>
      <w:pPr>
        <w:adjustRightInd w:val="0"/>
        <w:snapToGrid w:val="0"/>
        <w:spacing w:beforeLines="0" w:afterLines="0" w:line="590" w:lineRule="exact"/>
        <w:ind w:firstLine="0" w:firstLineChars="0"/>
        <w:jc w:val="center"/>
        <w:rPr>
          <w:rFonts w:hint="eastAsia" w:ascii="方正小标宋简体" w:hAnsi="方正小标宋简体" w:eastAsia="方正小标宋简体" w:cs="方正小标宋简体"/>
          <w:bCs/>
          <w:snapToGrid w:val="0"/>
          <w:color w:val="auto"/>
          <w:kern w:val="0"/>
          <w:sz w:val="44"/>
          <w:szCs w:val="44"/>
        </w:rPr>
      </w:pPr>
      <w:r>
        <w:rPr>
          <w:rFonts w:hint="eastAsia" w:ascii="方正小标宋简体" w:hAnsi="方正小标宋简体" w:eastAsia="方正小标宋简体" w:cs="方正小标宋简体"/>
          <w:bCs/>
          <w:snapToGrid w:val="0"/>
          <w:color w:val="auto"/>
          <w:kern w:val="0"/>
          <w:sz w:val="44"/>
          <w:szCs w:val="44"/>
        </w:rPr>
        <w:t>广东省</w:t>
      </w:r>
      <w:r>
        <w:rPr>
          <w:rFonts w:hint="eastAsia" w:ascii="方正小标宋简体" w:hAnsi="方正小标宋简体" w:eastAsia="方正小标宋简体" w:cs="方正小标宋简体"/>
          <w:bCs/>
          <w:snapToGrid w:val="0"/>
          <w:color w:val="auto"/>
          <w:kern w:val="0"/>
          <w:sz w:val="44"/>
          <w:szCs w:val="44"/>
          <w:lang w:eastAsia="zh-CN"/>
        </w:rPr>
        <w:t>省级种</w:t>
      </w:r>
      <w:r>
        <w:rPr>
          <w:rFonts w:hint="eastAsia" w:ascii="方正小标宋简体" w:hAnsi="方正小标宋简体" w:eastAsia="方正小标宋简体" w:cs="方正小标宋简体"/>
          <w:bCs/>
          <w:snapToGrid w:val="0"/>
          <w:color w:val="auto"/>
          <w:kern w:val="0"/>
          <w:sz w:val="44"/>
          <w:szCs w:val="44"/>
        </w:rPr>
        <w:t>畜禽核心场申报材料清单</w:t>
      </w:r>
    </w:p>
    <w:p>
      <w:pPr>
        <w:adjustRightInd w:val="0"/>
        <w:snapToGrid w:val="0"/>
        <w:spacing w:beforeLines="0" w:afterLines="0" w:line="590" w:lineRule="exact"/>
        <w:ind w:firstLine="643" w:firstLineChars="200"/>
        <w:rPr>
          <w:rFonts w:hint="eastAsia" w:ascii="仿宋_GB2312" w:hAnsi="仿宋_GB2312" w:eastAsia="仿宋_GB2312" w:cs="仿宋_GB2312"/>
          <w:b/>
          <w:snapToGrid w:val="0"/>
          <w:color w:val="auto"/>
          <w:kern w:val="0"/>
          <w:sz w:val="32"/>
          <w:szCs w:val="32"/>
        </w:rPr>
      </w:pPr>
    </w:p>
    <w:p>
      <w:pPr>
        <w:adjustRightInd w:val="0"/>
        <w:snapToGrid w:val="0"/>
        <w:spacing w:beforeLines="0" w:afterLines="0" w:line="590" w:lineRule="exact"/>
        <w:ind w:firstLine="640" w:firstLineChars="200"/>
        <w:rPr>
          <w:rFonts w:hint="eastAsia" w:ascii="黑体" w:hAnsi="黑体" w:eastAsia="黑体" w:cs="黑体"/>
          <w:snapToGrid w:val="0"/>
          <w:color w:val="auto"/>
          <w:kern w:val="0"/>
          <w:sz w:val="32"/>
          <w:szCs w:val="32"/>
        </w:rPr>
      </w:pPr>
      <w:r>
        <w:rPr>
          <w:rFonts w:hint="eastAsia" w:ascii="黑体" w:hAnsi="黑体" w:eastAsia="黑体" w:cs="黑体"/>
          <w:snapToGrid w:val="0"/>
          <w:color w:val="auto"/>
          <w:kern w:val="0"/>
          <w:sz w:val="32"/>
          <w:szCs w:val="32"/>
        </w:rPr>
        <w:t>一、申请表。</w:t>
      </w:r>
    </w:p>
    <w:p>
      <w:pPr>
        <w:adjustRightInd w:val="0"/>
        <w:snapToGrid w:val="0"/>
        <w:spacing w:beforeLines="0" w:afterLines="0" w:line="590" w:lineRule="exact"/>
        <w:ind w:firstLine="640" w:firstLineChars="200"/>
        <w:rPr>
          <w:rFonts w:hint="eastAsia" w:ascii="仿宋_GB2312" w:hAnsi="仿宋_GB2312" w:eastAsia="仿宋_GB2312" w:cs="仿宋_GB2312"/>
          <w:snapToGrid w:val="0"/>
          <w:color w:val="auto"/>
          <w:kern w:val="0"/>
          <w:sz w:val="32"/>
          <w:szCs w:val="32"/>
        </w:rPr>
      </w:pPr>
      <w:r>
        <w:rPr>
          <w:rFonts w:hint="eastAsia" w:ascii="黑体" w:hAnsi="黑体" w:eastAsia="黑体" w:cs="黑体"/>
          <w:snapToGrid w:val="0"/>
          <w:color w:val="auto"/>
          <w:kern w:val="0"/>
          <w:sz w:val="32"/>
          <w:szCs w:val="32"/>
        </w:rPr>
        <w:t>二、申请报告。</w:t>
      </w:r>
      <w:r>
        <w:rPr>
          <w:rFonts w:hint="eastAsia" w:ascii="仿宋_GB2312" w:hAnsi="仿宋_GB2312" w:eastAsia="仿宋_GB2312" w:cs="仿宋_GB2312"/>
          <w:snapToGrid w:val="0"/>
          <w:color w:val="auto"/>
          <w:kern w:val="0"/>
          <w:sz w:val="32"/>
          <w:szCs w:val="32"/>
        </w:rPr>
        <w:t>主要内容包括：</w:t>
      </w:r>
    </w:p>
    <w:p>
      <w:pPr>
        <w:adjustRightInd w:val="0"/>
        <w:snapToGrid w:val="0"/>
        <w:spacing w:beforeLines="0" w:afterLines="0" w:line="590" w:lineRule="exact"/>
        <w:ind w:firstLine="640" w:firstLineChars="200"/>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snapToGrid w:val="0"/>
          <w:color w:val="auto"/>
          <w:kern w:val="0"/>
          <w:sz w:val="32"/>
          <w:szCs w:val="32"/>
        </w:rPr>
        <w:t>（一）单位简介：内容翔实充分，文字简明扼要。应包括单位概况、生产能力、技术水平、工艺设备、质量保证体系等情况。</w:t>
      </w:r>
    </w:p>
    <w:p>
      <w:pPr>
        <w:adjustRightInd w:val="0"/>
        <w:snapToGrid w:val="0"/>
        <w:spacing w:beforeLines="0" w:afterLines="0" w:line="590" w:lineRule="exact"/>
        <w:ind w:firstLine="640" w:firstLineChars="200"/>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snapToGrid w:val="0"/>
          <w:color w:val="auto"/>
          <w:kern w:val="0"/>
          <w:sz w:val="32"/>
          <w:szCs w:val="32"/>
        </w:rPr>
        <w:t>（二）单位基本情况。</w:t>
      </w:r>
    </w:p>
    <w:p>
      <w:pPr>
        <w:adjustRightInd w:val="0"/>
        <w:snapToGrid w:val="0"/>
        <w:spacing w:beforeLines="0" w:afterLines="0" w:line="590" w:lineRule="exact"/>
        <w:ind w:firstLine="640" w:firstLineChars="200"/>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snapToGrid w:val="0"/>
          <w:color w:val="auto"/>
          <w:kern w:val="0"/>
          <w:sz w:val="32"/>
          <w:szCs w:val="32"/>
        </w:rPr>
        <w:t>（三）单位主要管理技术人员和持证上岗人员情况。</w:t>
      </w:r>
    </w:p>
    <w:p>
      <w:pPr>
        <w:adjustRightInd w:val="0"/>
        <w:snapToGrid w:val="0"/>
        <w:spacing w:beforeLines="0" w:afterLines="0" w:line="590" w:lineRule="exact"/>
        <w:ind w:firstLine="640" w:firstLineChars="200"/>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snapToGrid w:val="0"/>
          <w:color w:val="auto"/>
          <w:kern w:val="0"/>
          <w:sz w:val="32"/>
          <w:szCs w:val="32"/>
        </w:rPr>
        <w:t>（四）主要设施设备：包括生产设施、性能测定设备、实验室检测仪器、育种管理软件和其它设备。</w:t>
      </w:r>
    </w:p>
    <w:p>
      <w:pPr>
        <w:adjustRightInd w:val="0"/>
        <w:snapToGrid w:val="0"/>
        <w:spacing w:beforeLines="0" w:afterLines="0" w:line="590" w:lineRule="exact"/>
        <w:ind w:firstLine="640" w:firstLineChars="200"/>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snapToGrid w:val="0"/>
          <w:color w:val="auto"/>
          <w:kern w:val="0"/>
          <w:sz w:val="32"/>
          <w:szCs w:val="32"/>
        </w:rPr>
        <w:t>（五）申报品种及存栏情况。</w:t>
      </w:r>
    </w:p>
    <w:p>
      <w:pPr>
        <w:adjustRightInd w:val="0"/>
        <w:snapToGrid w:val="0"/>
        <w:spacing w:beforeLines="0" w:afterLines="0" w:line="590" w:lineRule="exact"/>
        <w:ind w:firstLine="640" w:firstLineChars="200"/>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snapToGrid w:val="0"/>
          <w:color w:val="auto"/>
          <w:kern w:val="0"/>
          <w:sz w:val="32"/>
          <w:szCs w:val="32"/>
        </w:rPr>
        <w:t>（六）主要生产性能：包括繁殖性能、生长发育和其它性能。</w:t>
      </w:r>
    </w:p>
    <w:p>
      <w:pPr>
        <w:adjustRightInd w:val="0"/>
        <w:snapToGrid w:val="0"/>
        <w:spacing w:beforeLines="0" w:afterLines="0" w:line="590" w:lineRule="exact"/>
        <w:ind w:firstLine="640" w:firstLineChars="200"/>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snapToGrid w:val="0"/>
          <w:color w:val="auto"/>
          <w:kern w:val="0"/>
          <w:sz w:val="32"/>
          <w:szCs w:val="32"/>
        </w:rPr>
        <w:t>（七）种畜禽育种方案与性能测定情况（仅育种场）。</w:t>
      </w:r>
    </w:p>
    <w:p>
      <w:pPr>
        <w:adjustRightInd w:val="0"/>
        <w:snapToGrid w:val="0"/>
        <w:spacing w:beforeLines="0" w:afterLines="0" w:line="590" w:lineRule="exact"/>
        <w:ind w:firstLine="640" w:firstLineChars="200"/>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snapToGrid w:val="0"/>
          <w:color w:val="auto"/>
          <w:kern w:val="0"/>
          <w:sz w:val="32"/>
          <w:szCs w:val="32"/>
        </w:rPr>
        <w:t>（八）种畜禽生产销售情况。</w:t>
      </w:r>
    </w:p>
    <w:p>
      <w:pPr>
        <w:adjustRightInd w:val="0"/>
        <w:snapToGrid w:val="0"/>
        <w:spacing w:beforeLines="0" w:afterLines="0" w:line="590" w:lineRule="exact"/>
        <w:ind w:firstLine="640" w:firstLineChars="200"/>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snapToGrid w:val="0"/>
          <w:color w:val="auto"/>
          <w:kern w:val="0"/>
          <w:sz w:val="32"/>
          <w:szCs w:val="32"/>
        </w:rPr>
        <w:t>（九）申报单位承诺。</w:t>
      </w:r>
    </w:p>
    <w:p>
      <w:pPr>
        <w:adjustRightInd w:val="0"/>
        <w:snapToGrid w:val="0"/>
        <w:spacing w:beforeLines="0" w:afterLines="0" w:line="590" w:lineRule="exact"/>
        <w:ind w:firstLine="640" w:firstLineChars="200"/>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snapToGrid w:val="0"/>
          <w:color w:val="auto"/>
          <w:kern w:val="0"/>
          <w:sz w:val="32"/>
          <w:szCs w:val="32"/>
        </w:rPr>
        <w:t>（十）今后3-5年工作规划。</w:t>
      </w:r>
    </w:p>
    <w:p>
      <w:pPr>
        <w:adjustRightInd w:val="0"/>
        <w:snapToGrid w:val="0"/>
        <w:spacing w:beforeLines="0" w:afterLines="0" w:line="590" w:lineRule="exact"/>
        <w:ind w:firstLine="640" w:firstLineChars="200"/>
        <w:rPr>
          <w:rFonts w:hint="eastAsia" w:ascii="黑体" w:hAnsi="黑体" w:eastAsia="黑体" w:cs="黑体"/>
          <w:snapToGrid w:val="0"/>
          <w:color w:val="auto"/>
          <w:kern w:val="0"/>
          <w:sz w:val="32"/>
          <w:szCs w:val="32"/>
        </w:rPr>
      </w:pPr>
      <w:r>
        <w:rPr>
          <w:rFonts w:hint="eastAsia" w:ascii="黑体" w:hAnsi="黑体" w:eastAsia="黑体" w:cs="黑体"/>
          <w:snapToGrid w:val="0"/>
          <w:color w:val="auto"/>
          <w:kern w:val="0"/>
          <w:sz w:val="32"/>
          <w:szCs w:val="32"/>
        </w:rPr>
        <w:t>三、附件。</w:t>
      </w:r>
      <w:r>
        <w:rPr>
          <w:rFonts w:hint="eastAsia" w:ascii="仿宋_GB2312" w:hAnsi="仿宋_GB2312" w:eastAsia="仿宋_GB2312" w:cs="仿宋_GB2312"/>
          <w:snapToGrid w:val="0"/>
          <w:color w:val="auto"/>
          <w:kern w:val="0"/>
          <w:sz w:val="32"/>
          <w:szCs w:val="32"/>
        </w:rPr>
        <w:t>主要有：</w:t>
      </w:r>
    </w:p>
    <w:p>
      <w:pPr>
        <w:adjustRightInd w:val="0"/>
        <w:snapToGrid w:val="0"/>
        <w:spacing w:beforeLines="0" w:afterLines="0" w:line="590" w:lineRule="exact"/>
        <w:ind w:firstLine="640" w:firstLineChars="200"/>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snapToGrid w:val="0"/>
          <w:color w:val="auto"/>
          <w:kern w:val="0"/>
          <w:sz w:val="32"/>
          <w:szCs w:val="32"/>
        </w:rPr>
        <w:t>（一）主要技术人员学历或资格证书复印件。</w:t>
      </w:r>
    </w:p>
    <w:p>
      <w:pPr>
        <w:adjustRightInd w:val="0"/>
        <w:snapToGrid w:val="0"/>
        <w:spacing w:beforeLines="0" w:afterLines="0" w:line="590" w:lineRule="exact"/>
        <w:ind w:firstLine="640" w:firstLineChars="200"/>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snapToGrid w:val="0"/>
          <w:color w:val="auto"/>
          <w:kern w:val="0"/>
          <w:sz w:val="32"/>
          <w:szCs w:val="32"/>
        </w:rPr>
        <w:t>（二）年度选育工作总结报告（仅</w:t>
      </w:r>
      <w:r>
        <w:rPr>
          <w:rFonts w:hint="eastAsia" w:ascii="仿宋_GB2312" w:hAnsi="仿宋_GB2312" w:eastAsia="仿宋_GB2312" w:cs="仿宋_GB2312"/>
          <w:snapToGrid w:val="0"/>
          <w:color w:val="auto"/>
          <w:kern w:val="0"/>
          <w:sz w:val="32"/>
          <w:szCs w:val="32"/>
          <w:lang w:eastAsia="zh-CN"/>
        </w:rPr>
        <w:t>育种场</w:t>
      </w:r>
      <w:r>
        <w:rPr>
          <w:rFonts w:hint="eastAsia" w:ascii="仿宋_GB2312" w:hAnsi="仿宋_GB2312" w:eastAsia="仿宋_GB2312" w:cs="仿宋_GB2312"/>
          <w:snapToGrid w:val="0"/>
          <w:color w:val="auto"/>
          <w:kern w:val="0"/>
          <w:sz w:val="32"/>
          <w:szCs w:val="32"/>
        </w:rPr>
        <w:t>）。</w:t>
      </w:r>
    </w:p>
    <w:p>
      <w:pPr>
        <w:adjustRightInd w:val="0"/>
        <w:snapToGrid w:val="0"/>
        <w:spacing w:beforeLines="0" w:afterLines="0" w:line="590" w:lineRule="exact"/>
        <w:ind w:firstLine="640" w:firstLineChars="200"/>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snapToGrid w:val="0"/>
          <w:color w:val="auto"/>
          <w:kern w:val="0"/>
          <w:sz w:val="32"/>
          <w:szCs w:val="32"/>
        </w:rPr>
        <w:t>（三）管理制度及饲养管理、防疫等相关技术规程。</w:t>
      </w:r>
    </w:p>
    <w:p>
      <w:pPr>
        <w:adjustRightInd w:val="0"/>
        <w:snapToGrid w:val="0"/>
        <w:spacing w:beforeLines="0" w:afterLines="0" w:line="590" w:lineRule="exact"/>
        <w:ind w:firstLine="0" w:firstLineChars="0"/>
        <w:rPr>
          <w:rFonts w:hint="eastAsia" w:ascii="黑体" w:hAnsi="黑体" w:eastAsia="黑体" w:cs="黑体"/>
          <w:b w:val="0"/>
          <w:bCs w:val="0"/>
          <w:snapToGrid w:val="0"/>
          <w:color w:val="auto"/>
          <w:kern w:val="0"/>
          <w:sz w:val="32"/>
          <w:szCs w:val="32"/>
        </w:rPr>
      </w:pPr>
      <w:r>
        <w:rPr>
          <w:rFonts w:hint="eastAsia" w:ascii="仿宋_GB2312" w:hAnsi="仿宋_GB2312" w:eastAsia="仿宋_GB2312" w:cs="仿宋_GB2312"/>
          <w:snapToGrid w:val="0"/>
          <w:color w:val="auto"/>
          <w:kern w:val="0"/>
          <w:sz w:val="32"/>
          <w:szCs w:val="32"/>
        </w:rPr>
        <w:br w:type="page"/>
      </w:r>
      <w:r>
        <w:rPr>
          <w:rFonts w:hint="eastAsia" w:ascii="黑体" w:hAnsi="黑体" w:eastAsia="黑体" w:cs="黑体"/>
          <w:b w:val="0"/>
          <w:bCs w:val="0"/>
          <w:snapToGrid w:val="0"/>
          <w:color w:val="auto"/>
          <w:kern w:val="0"/>
          <w:sz w:val="32"/>
          <w:szCs w:val="32"/>
        </w:rPr>
        <w:t>附件</w:t>
      </w:r>
      <w:r>
        <w:rPr>
          <w:rFonts w:hint="eastAsia" w:ascii="黑体" w:hAnsi="黑体" w:eastAsia="黑体" w:cs="黑体"/>
          <w:b w:val="0"/>
          <w:bCs w:val="0"/>
          <w:snapToGrid w:val="0"/>
          <w:color w:val="auto"/>
          <w:kern w:val="0"/>
          <w:sz w:val="32"/>
          <w:szCs w:val="32"/>
          <w:lang w:val="en-US" w:eastAsia="zh-CN"/>
        </w:rPr>
        <w:t>1-</w:t>
      </w:r>
      <w:r>
        <w:rPr>
          <w:rFonts w:hint="eastAsia" w:ascii="黑体" w:hAnsi="黑体" w:eastAsia="黑体" w:cs="黑体"/>
          <w:b w:val="0"/>
          <w:bCs w:val="0"/>
          <w:snapToGrid w:val="0"/>
          <w:color w:val="auto"/>
          <w:kern w:val="0"/>
          <w:sz w:val="32"/>
          <w:szCs w:val="32"/>
        </w:rPr>
        <w:t>3</w:t>
      </w:r>
    </w:p>
    <w:p>
      <w:pPr>
        <w:adjustRightInd w:val="0"/>
        <w:snapToGrid w:val="0"/>
        <w:spacing w:beforeLines="0" w:afterLines="0" w:line="590" w:lineRule="exact"/>
        <w:ind w:firstLine="640" w:firstLineChars="200"/>
        <w:jc w:val="both"/>
        <w:rPr>
          <w:rFonts w:hint="eastAsia" w:ascii="仿宋_GB2312" w:hAnsi="仿宋_GB2312" w:eastAsia="仿宋_GB2312" w:cs="仿宋_GB2312"/>
          <w:bCs/>
          <w:snapToGrid w:val="0"/>
          <w:color w:val="auto"/>
          <w:kern w:val="0"/>
          <w:sz w:val="32"/>
          <w:szCs w:val="32"/>
        </w:rPr>
      </w:pPr>
    </w:p>
    <w:p>
      <w:pPr>
        <w:adjustRightInd w:val="0"/>
        <w:snapToGrid w:val="0"/>
        <w:spacing w:beforeLines="0" w:afterLines="0" w:line="590" w:lineRule="exact"/>
        <w:ind w:firstLine="0" w:firstLineChars="0"/>
        <w:jc w:val="center"/>
        <w:rPr>
          <w:rFonts w:hint="eastAsia" w:ascii="方正小标宋简体" w:hAnsi="方正小标宋简体" w:eastAsia="方正小标宋简体" w:cs="方正小标宋简体"/>
          <w:bCs/>
          <w:snapToGrid w:val="0"/>
          <w:color w:val="auto"/>
          <w:kern w:val="0"/>
          <w:sz w:val="44"/>
          <w:szCs w:val="44"/>
        </w:rPr>
      </w:pPr>
      <w:r>
        <w:rPr>
          <w:rFonts w:hint="eastAsia" w:ascii="方正小标宋简体" w:hAnsi="方正小标宋简体" w:eastAsia="方正小标宋简体" w:cs="方正小标宋简体"/>
          <w:bCs/>
          <w:snapToGrid w:val="0"/>
          <w:color w:val="auto"/>
          <w:kern w:val="0"/>
          <w:sz w:val="44"/>
          <w:szCs w:val="44"/>
        </w:rPr>
        <w:t>广东省</w:t>
      </w:r>
      <w:r>
        <w:rPr>
          <w:rFonts w:hint="eastAsia" w:ascii="方正小标宋简体" w:hAnsi="方正小标宋简体" w:eastAsia="方正小标宋简体" w:cs="方正小标宋简体"/>
          <w:bCs/>
          <w:snapToGrid w:val="0"/>
          <w:color w:val="auto"/>
          <w:kern w:val="0"/>
          <w:sz w:val="44"/>
          <w:szCs w:val="44"/>
          <w:lang w:eastAsia="zh-CN"/>
        </w:rPr>
        <w:t>省级种</w:t>
      </w:r>
      <w:r>
        <w:rPr>
          <w:rFonts w:hint="eastAsia" w:ascii="方正小标宋简体" w:hAnsi="方正小标宋简体" w:eastAsia="方正小标宋简体" w:cs="方正小标宋简体"/>
          <w:bCs/>
          <w:snapToGrid w:val="0"/>
          <w:color w:val="auto"/>
          <w:kern w:val="0"/>
          <w:sz w:val="44"/>
          <w:szCs w:val="44"/>
        </w:rPr>
        <w:t>畜禽核心场申报材料形式审查表</w:t>
      </w:r>
    </w:p>
    <w:p>
      <w:pPr>
        <w:pStyle w:val="2"/>
        <w:keepNext w:val="0"/>
        <w:keepLines w:val="0"/>
        <w:adjustRightInd w:val="0"/>
        <w:snapToGrid w:val="0"/>
        <w:spacing w:beforeLines="0" w:afterLines="0" w:line="590" w:lineRule="exact"/>
        <w:ind w:firstLine="640" w:firstLineChars="200"/>
        <w:rPr>
          <w:rFonts w:hint="eastAsia" w:ascii="仿宋_GB2312" w:hAnsi="仿宋_GB2312" w:eastAsia="仿宋_GB2312" w:cs="仿宋_GB2312"/>
          <w:snapToGrid w:val="0"/>
          <w:color w:val="auto"/>
          <w:kern w:val="0"/>
          <w:sz w:val="32"/>
          <w:szCs w:val="32"/>
        </w:rPr>
      </w:pPr>
    </w:p>
    <w:tbl>
      <w:tblPr>
        <w:tblStyle w:val="6"/>
        <w:tblW w:w="877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5"/>
        <w:gridCol w:w="1186"/>
        <w:gridCol w:w="3287"/>
        <w:gridCol w:w="1411"/>
        <w:gridCol w:w="1412"/>
        <w:gridCol w:w="8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615" w:type="dxa"/>
            <w:vAlign w:val="center"/>
          </w:tcPr>
          <w:p>
            <w:pPr>
              <w:adjustRightInd w:val="0"/>
              <w:snapToGrid w:val="0"/>
              <w:spacing w:beforeLines="0" w:afterLines="0" w:line="240" w:lineRule="auto"/>
              <w:jc w:val="center"/>
              <w:rPr>
                <w:rFonts w:hint="eastAsia" w:ascii="仿宋_GB2312" w:hAnsi="仿宋_GB2312" w:eastAsia="仿宋_GB2312" w:cs="仿宋_GB2312"/>
                <w:sz w:val="24"/>
              </w:rPr>
            </w:pPr>
            <w:r>
              <w:rPr>
                <w:rFonts w:hint="eastAsia" w:ascii="仿宋_GB2312" w:hAnsi="仿宋_GB2312" w:eastAsia="仿宋_GB2312" w:cs="仿宋_GB2312"/>
                <w:sz w:val="24"/>
              </w:rPr>
              <w:t>1</w:t>
            </w:r>
          </w:p>
        </w:tc>
        <w:tc>
          <w:tcPr>
            <w:tcW w:w="7296" w:type="dxa"/>
            <w:gridSpan w:val="4"/>
            <w:vAlign w:val="center"/>
          </w:tcPr>
          <w:p>
            <w:pPr>
              <w:adjustRightInd w:val="0"/>
              <w:snapToGrid w:val="0"/>
              <w:spacing w:beforeLines="0" w:afterLines="0" w:line="240" w:lineRule="auto"/>
              <w:rPr>
                <w:rFonts w:hint="eastAsia" w:ascii="仿宋_GB2312" w:hAnsi="仿宋_GB2312" w:eastAsia="仿宋_GB2312" w:cs="仿宋_GB2312"/>
                <w:sz w:val="24"/>
              </w:rPr>
            </w:pPr>
            <w:r>
              <w:rPr>
                <w:rFonts w:hint="eastAsia" w:ascii="仿宋_GB2312" w:hAnsi="仿宋_GB2312" w:eastAsia="仿宋_GB2312" w:cs="仿宋_GB2312"/>
                <w:kern w:val="0"/>
                <w:sz w:val="24"/>
              </w:rPr>
              <w:t>申请表填写清楚、真实、完整。申报单位名称与《种畜禽生产经营许可证》上的一致。</w:t>
            </w:r>
          </w:p>
        </w:tc>
        <w:tc>
          <w:tcPr>
            <w:tcW w:w="866" w:type="dxa"/>
            <w:vAlign w:val="center"/>
          </w:tcPr>
          <w:p>
            <w:pPr>
              <w:adjustRightInd w:val="0"/>
              <w:snapToGrid w:val="0"/>
              <w:spacing w:beforeLines="0" w:afterLines="0" w:line="240" w:lineRule="auto"/>
              <w:jc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615" w:type="dxa"/>
            <w:vAlign w:val="center"/>
          </w:tcPr>
          <w:p>
            <w:pPr>
              <w:adjustRightInd w:val="0"/>
              <w:snapToGrid w:val="0"/>
              <w:spacing w:beforeLines="0" w:afterLines="0" w:line="240" w:lineRule="auto"/>
              <w:jc w:val="center"/>
              <w:rPr>
                <w:rFonts w:hint="eastAsia" w:ascii="仿宋_GB2312" w:hAnsi="仿宋_GB2312" w:eastAsia="仿宋_GB2312" w:cs="仿宋_GB2312"/>
                <w:sz w:val="24"/>
              </w:rPr>
            </w:pPr>
            <w:r>
              <w:rPr>
                <w:rFonts w:hint="eastAsia" w:ascii="仿宋_GB2312" w:hAnsi="仿宋_GB2312" w:eastAsia="仿宋_GB2312" w:cs="仿宋_GB2312"/>
                <w:sz w:val="24"/>
              </w:rPr>
              <w:t>2</w:t>
            </w:r>
          </w:p>
        </w:tc>
        <w:tc>
          <w:tcPr>
            <w:tcW w:w="7296" w:type="dxa"/>
            <w:gridSpan w:val="4"/>
            <w:vAlign w:val="center"/>
          </w:tcPr>
          <w:p>
            <w:pPr>
              <w:adjustRightInd w:val="0"/>
              <w:snapToGrid w:val="0"/>
              <w:spacing w:beforeLines="0" w:afterLines="0" w:line="240" w:lineRule="auto"/>
              <w:rPr>
                <w:rFonts w:hint="eastAsia" w:ascii="仿宋_GB2312" w:hAnsi="仿宋_GB2312" w:eastAsia="仿宋_GB2312" w:cs="仿宋_GB2312"/>
                <w:sz w:val="24"/>
              </w:rPr>
            </w:pPr>
            <w:r>
              <w:rPr>
                <w:rFonts w:hint="eastAsia" w:ascii="仿宋_GB2312" w:hAnsi="仿宋_GB2312" w:eastAsia="仿宋_GB2312" w:cs="仿宋_GB2312"/>
                <w:kern w:val="0"/>
                <w:sz w:val="24"/>
              </w:rPr>
              <w:t>申报材料纸质文件与电子文档一致。</w:t>
            </w:r>
          </w:p>
        </w:tc>
        <w:tc>
          <w:tcPr>
            <w:tcW w:w="866" w:type="dxa"/>
            <w:vAlign w:val="center"/>
          </w:tcPr>
          <w:p>
            <w:pPr>
              <w:adjustRightInd w:val="0"/>
              <w:snapToGrid w:val="0"/>
              <w:spacing w:beforeLines="0" w:afterLines="0" w:line="240" w:lineRule="auto"/>
              <w:jc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615" w:type="dxa"/>
            <w:vAlign w:val="center"/>
          </w:tcPr>
          <w:p>
            <w:pPr>
              <w:adjustRightInd w:val="0"/>
              <w:snapToGrid w:val="0"/>
              <w:spacing w:beforeLines="0" w:afterLines="0" w:line="240" w:lineRule="auto"/>
              <w:jc w:val="center"/>
              <w:rPr>
                <w:rFonts w:hint="eastAsia" w:ascii="仿宋_GB2312" w:hAnsi="仿宋_GB2312" w:eastAsia="仿宋_GB2312" w:cs="仿宋_GB2312"/>
                <w:sz w:val="24"/>
              </w:rPr>
            </w:pPr>
            <w:r>
              <w:rPr>
                <w:rFonts w:hint="eastAsia" w:ascii="仿宋_GB2312" w:hAnsi="仿宋_GB2312" w:eastAsia="仿宋_GB2312" w:cs="仿宋_GB2312"/>
                <w:sz w:val="24"/>
              </w:rPr>
              <w:t>3</w:t>
            </w:r>
          </w:p>
        </w:tc>
        <w:tc>
          <w:tcPr>
            <w:tcW w:w="7296" w:type="dxa"/>
            <w:gridSpan w:val="4"/>
            <w:vAlign w:val="center"/>
          </w:tcPr>
          <w:p>
            <w:pPr>
              <w:adjustRightInd w:val="0"/>
              <w:snapToGrid w:val="0"/>
              <w:spacing w:beforeLines="0" w:afterLines="0" w:line="240" w:lineRule="auto"/>
              <w:rPr>
                <w:rFonts w:hint="eastAsia" w:ascii="仿宋_GB2312" w:hAnsi="仿宋_GB2312" w:eastAsia="仿宋_GB2312" w:cs="仿宋_GB2312"/>
                <w:sz w:val="24"/>
              </w:rPr>
            </w:pPr>
            <w:r>
              <w:rPr>
                <w:rFonts w:hint="eastAsia" w:ascii="仿宋_GB2312" w:hAnsi="仿宋_GB2312" w:eastAsia="仿宋_GB2312" w:cs="仿宋_GB2312"/>
                <w:kern w:val="0"/>
                <w:sz w:val="24"/>
              </w:rPr>
              <w:t>申报材料纸质文件一式三份。</w:t>
            </w:r>
          </w:p>
        </w:tc>
        <w:tc>
          <w:tcPr>
            <w:tcW w:w="866" w:type="dxa"/>
            <w:vAlign w:val="center"/>
          </w:tcPr>
          <w:p>
            <w:pPr>
              <w:adjustRightInd w:val="0"/>
              <w:snapToGrid w:val="0"/>
              <w:spacing w:beforeLines="0" w:afterLines="0" w:line="240" w:lineRule="auto"/>
              <w:jc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615" w:type="dxa"/>
            <w:vAlign w:val="center"/>
          </w:tcPr>
          <w:p>
            <w:pPr>
              <w:adjustRightInd w:val="0"/>
              <w:snapToGrid w:val="0"/>
              <w:spacing w:beforeLines="0" w:afterLines="0" w:line="240" w:lineRule="auto"/>
              <w:jc w:val="center"/>
              <w:rPr>
                <w:rFonts w:hint="eastAsia" w:ascii="仿宋_GB2312" w:hAnsi="仿宋_GB2312" w:eastAsia="仿宋_GB2312" w:cs="仿宋_GB2312"/>
                <w:sz w:val="24"/>
              </w:rPr>
            </w:pPr>
            <w:r>
              <w:rPr>
                <w:rFonts w:hint="eastAsia" w:ascii="仿宋_GB2312" w:hAnsi="仿宋_GB2312" w:eastAsia="仿宋_GB2312" w:cs="仿宋_GB2312"/>
                <w:sz w:val="24"/>
              </w:rPr>
              <w:t>4</w:t>
            </w:r>
          </w:p>
        </w:tc>
        <w:tc>
          <w:tcPr>
            <w:tcW w:w="7296" w:type="dxa"/>
            <w:gridSpan w:val="4"/>
            <w:vAlign w:val="center"/>
          </w:tcPr>
          <w:p>
            <w:pPr>
              <w:adjustRightInd w:val="0"/>
              <w:snapToGrid w:val="0"/>
              <w:spacing w:beforeLines="0" w:afterLines="0" w:line="240" w:lineRule="auto"/>
              <w:rPr>
                <w:rFonts w:hint="eastAsia" w:ascii="仿宋_GB2312" w:hAnsi="仿宋_GB2312" w:eastAsia="仿宋_GB2312" w:cs="仿宋_GB2312"/>
                <w:sz w:val="24"/>
              </w:rPr>
            </w:pPr>
            <w:r>
              <w:rPr>
                <w:rFonts w:hint="eastAsia" w:ascii="仿宋_GB2312" w:hAnsi="仿宋_GB2312" w:eastAsia="仿宋_GB2312" w:cs="仿宋_GB2312"/>
                <w:kern w:val="0"/>
                <w:sz w:val="24"/>
              </w:rPr>
              <w:t>品种来源、种群规模、性能测定数量等相关遴选指标符合申报要求。</w:t>
            </w:r>
          </w:p>
        </w:tc>
        <w:tc>
          <w:tcPr>
            <w:tcW w:w="866" w:type="dxa"/>
            <w:vAlign w:val="center"/>
          </w:tcPr>
          <w:p>
            <w:pPr>
              <w:adjustRightInd w:val="0"/>
              <w:snapToGrid w:val="0"/>
              <w:spacing w:beforeLines="0" w:afterLines="0" w:line="240" w:lineRule="auto"/>
              <w:jc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615" w:type="dxa"/>
            <w:vAlign w:val="center"/>
          </w:tcPr>
          <w:p>
            <w:pPr>
              <w:adjustRightInd w:val="0"/>
              <w:snapToGrid w:val="0"/>
              <w:spacing w:beforeLines="0" w:afterLines="0" w:line="240" w:lineRule="auto"/>
              <w:jc w:val="center"/>
              <w:rPr>
                <w:rFonts w:hint="eastAsia" w:ascii="仿宋_GB2312" w:hAnsi="仿宋_GB2312" w:eastAsia="仿宋_GB2312" w:cs="仿宋_GB2312"/>
                <w:sz w:val="24"/>
              </w:rPr>
            </w:pPr>
            <w:r>
              <w:rPr>
                <w:rFonts w:hint="eastAsia" w:ascii="仿宋_GB2312" w:hAnsi="仿宋_GB2312" w:eastAsia="仿宋_GB2312" w:cs="仿宋_GB2312"/>
                <w:sz w:val="24"/>
              </w:rPr>
              <w:t>5</w:t>
            </w:r>
          </w:p>
        </w:tc>
        <w:tc>
          <w:tcPr>
            <w:tcW w:w="7296" w:type="dxa"/>
            <w:gridSpan w:val="4"/>
            <w:vAlign w:val="center"/>
          </w:tcPr>
          <w:p>
            <w:pPr>
              <w:adjustRightInd w:val="0"/>
              <w:snapToGrid w:val="0"/>
              <w:spacing w:beforeLines="0" w:afterLines="0" w:line="240" w:lineRule="auto"/>
              <w:rPr>
                <w:rFonts w:hint="eastAsia" w:ascii="仿宋_GB2312" w:hAnsi="仿宋_GB2312" w:eastAsia="仿宋_GB2312" w:cs="仿宋_GB2312"/>
                <w:sz w:val="24"/>
              </w:rPr>
            </w:pPr>
            <w:r>
              <w:rPr>
                <w:rFonts w:hint="eastAsia" w:ascii="仿宋_GB2312" w:hAnsi="仿宋_GB2312" w:eastAsia="仿宋_GB2312" w:cs="仿宋_GB2312"/>
                <w:kern w:val="0"/>
                <w:sz w:val="24"/>
              </w:rPr>
              <w:t>育种技术人员及性能测定人员符合申报要求（仅</w:t>
            </w:r>
            <w:r>
              <w:rPr>
                <w:rFonts w:hint="eastAsia" w:ascii="仿宋_GB2312" w:hAnsi="仿宋_GB2312" w:eastAsia="仿宋_GB2312" w:cs="仿宋_GB2312"/>
                <w:kern w:val="0"/>
                <w:sz w:val="24"/>
                <w:lang w:eastAsia="zh-CN"/>
              </w:rPr>
              <w:t>育种场</w:t>
            </w:r>
            <w:r>
              <w:rPr>
                <w:rFonts w:hint="eastAsia" w:ascii="仿宋_GB2312" w:hAnsi="仿宋_GB2312" w:eastAsia="仿宋_GB2312" w:cs="仿宋_GB2312"/>
                <w:kern w:val="0"/>
                <w:sz w:val="24"/>
              </w:rPr>
              <w:t>）。</w:t>
            </w:r>
          </w:p>
        </w:tc>
        <w:tc>
          <w:tcPr>
            <w:tcW w:w="866" w:type="dxa"/>
            <w:vAlign w:val="center"/>
          </w:tcPr>
          <w:p>
            <w:pPr>
              <w:adjustRightInd w:val="0"/>
              <w:snapToGrid w:val="0"/>
              <w:spacing w:beforeLines="0" w:afterLines="0" w:line="240" w:lineRule="auto"/>
              <w:jc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615" w:type="dxa"/>
            <w:vAlign w:val="center"/>
          </w:tcPr>
          <w:p>
            <w:pPr>
              <w:adjustRightInd w:val="0"/>
              <w:snapToGrid w:val="0"/>
              <w:spacing w:beforeLines="0" w:afterLines="0" w:line="240" w:lineRule="auto"/>
              <w:jc w:val="center"/>
              <w:rPr>
                <w:rFonts w:hint="eastAsia" w:ascii="仿宋_GB2312" w:hAnsi="仿宋_GB2312" w:eastAsia="仿宋_GB2312" w:cs="仿宋_GB2312"/>
                <w:sz w:val="24"/>
              </w:rPr>
            </w:pPr>
            <w:r>
              <w:rPr>
                <w:rFonts w:hint="eastAsia" w:ascii="仿宋_GB2312" w:hAnsi="仿宋_GB2312" w:eastAsia="仿宋_GB2312" w:cs="仿宋_GB2312"/>
                <w:sz w:val="24"/>
              </w:rPr>
              <w:t>6</w:t>
            </w:r>
          </w:p>
        </w:tc>
        <w:tc>
          <w:tcPr>
            <w:tcW w:w="7296" w:type="dxa"/>
            <w:gridSpan w:val="4"/>
            <w:vAlign w:val="center"/>
          </w:tcPr>
          <w:p>
            <w:pPr>
              <w:adjustRightInd w:val="0"/>
              <w:snapToGrid w:val="0"/>
              <w:spacing w:beforeLines="0" w:afterLines="0" w:line="240" w:lineRule="auto"/>
              <w:rPr>
                <w:rFonts w:hint="eastAsia" w:ascii="仿宋_GB2312" w:hAnsi="仿宋_GB2312" w:eastAsia="仿宋_GB2312" w:cs="仿宋_GB2312"/>
                <w:sz w:val="24"/>
              </w:rPr>
            </w:pPr>
            <w:r>
              <w:rPr>
                <w:rFonts w:hint="eastAsia" w:ascii="仿宋_GB2312" w:hAnsi="仿宋_GB2312" w:eastAsia="仿宋_GB2312" w:cs="仿宋_GB2312"/>
                <w:kern w:val="0"/>
                <w:sz w:val="24"/>
              </w:rPr>
              <w:t>具有生产性能测定基本设备，且经过检定或自检（仅</w:t>
            </w:r>
            <w:r>
              <w:rPr>
                <w:rFonts w:hint="eastAsia" w:ascii="仿宋_GB2312" w:hAnsi="仿宋_GB2312" w:eastAsia="仿宋_GB2312" w:cs="仿宋_GB2312"/>
                <w:kern w:val="0"/>
                <w:sz w:val="24"/>
                <w:lang w:eastAsia="zh-CN"/>
              </w:rPr>
              <w:t>育种场</w:t>
            </w:r>
            <w:r>
              <w:rPr>
                <w:rFonts w:hint="eastAsia" w:ascii="仿宋_GB2312" w:hAnsi="仿宋_GB2312" w:eastAsia="仿宋_GB2312" w:cs="仿宋_GB2312"/>
                <w:kern w:val="0"/>
                <w:sz w:val="24"/>
              </w:rPr>
              <w:t>）。</w:t>
            </w:r>
          </w:p>
        </w:tc>
        <w:tc>
          <w:tcPr>
            <w:tcW w:w="866" w:type="dxa"/>
            <w:vAlign w:val="center"/>
          </w:tcPr>
          <w:p>
            <w:pPr>
              <w:adjustRightInd w:val="0"/>
              <w:snapToGrid w:val="0"/>
              <w:spacing w:beforeLines="0" w:afterLines="0" w:line="240" w:lineRule="auto"/>
              <w:jc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615" w:type="dxa"/>
            <w:vAlign w:val="center"/>
          </w:tcPr>
          <w:p>
            <w:pPr>
              <w:adjustRightInd w:val="0"/>
              <w:snapToGrid w:val="0"/>
              <w:spacing w:beforeLines="0" w:afterLines="0" w:line="240" w:lineRule="auto"/>
              <w:jc w:val="center"/>
              <w:rPr>
                <w:rFonts w:hint="eastAsia" w:ascii="仿宋_GB2312" w:hAnsi="仿宋_GB2312" w:eastAsia="仿宋_GB2312" w:cs="仿宋_GB2312"/>
                <w:sz w:val="24"/>
              </w:rPr>
            </w:pPr>
            <w:r>
              <w:rPr>
                <w:rFonts w:hint="eastAsia" w:ascii="仿宋_GB2312" w:hAnsi="仿宋_GB2312" w:eastAsia="仿宋_GB2312" w:cs="仿宋_GB2312"/>
                <w:sz w:val="24"/>
              </w:rPr>
              <w:t>7</w:t>
            </w:r>
          </w:p>
        </w:tc>
        <w:tc>
          <w:tcPr>
            <w:tcW w:w="7296" w:type="dxa"/>
            <w:gridSpan w:val="4"/>
            <w:vAlign w:val="center"/>
          </w:tcPr>
          <w:p>
            <w:pPr>
              <w:adjustRightInd w:val="0"/>
              <w:snapToGrid w:val="0"/>
              <w:spacing w:beforeLines="0" w:afterLines="0" w:line="240" w:lineRule="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育种方案与性能测定总结与年度选育工作总结报告（仅</w:t>
            </w:r>
            <w:r>
              <w:rPr>
                <w:rFonts w:hint="eastAsia" w:ascii="仿宋_GB2312" w:hAnsi="仿宋_GB2312" w:eastAsia="仿宋_GB2312" w:cs="仿宋_GB2312"/>
                <w:kern w:val="0"/>
                <w:sz w:val="24"/>
                <w:lang w:eastAsia="zh-CN"/>
              </w:rPr>
              <w:t>育种场</w:t>
            </w:r>
            <w:r>
              <w:rPr>
                <w:rFonts w:hint="eastAsia" w:ascii="仿宋_GB2312" w:hAnsi="仿宋_GB2312" w:eastAsia="仿宋_GB2312" w:cs="仿宋_GB2312"/>
                <w:kern w:val="0"/>
                <w:sz w:val="24"/>
              </w:rPr>
              <w:t>）。</w:t>
            </w:r>
          </w:p>
        </w:tc>
        <w:tc>
          <w:tcPr>
            <w:tcW w:w="866" w:type="dxa"/>
            <w:vAlign w:val="center"/>
          </w:tcPr>
          <w:p>
            <w:pPr>
              <w:adjustRightInd w:val="0"/>
              <w:snapToGrid w:val="0"/>
              <w:spacing w:beforeLines="0" w:afterLines="0" w:line="240" w:lineRule="auto"/>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615" w:type="dxa"/>
            <w:vAlign w:val="center"/>
          </w:tcPr>
          <w:p>
            <w:pPr>
              <w:adjustRightInd w:val="0"/>
              <w:snapToGrid w:val="0"/>
              <w:spacing w:beforeLines="0" w:afterLines="0" w:line="240" w:lineRule="auto"/>
              <w:jc w:val="center"/>
              <w:rPr>
                <w:rFonts w:hint="eastAsia" w:ascii="仿宋_GB2312" w:hAnsi="仿宋_GB2312" w:eastAsia="仿宋_GB2312" w:cs="仿宋_GB2312"/>
                <w:sz w:val="24"/>
              </w:rPr>
            </w:pPr>
            <w:r>
              <w:rPr>
                <w:rFonts w:hint="eastAsia" w:ascii="仿宋_GB2312" w:hAnsi="仿宋_GB2312" w:eastAsia="仿宋_GB2312" w:cs="仿宋_GB2312"/>
                <w:sz w:val="24"/>
              </w:rPr>
              <w:t>8</w:t>
            </w:r>
          </w:p>
        </w:tc>
        <w:tc>
          <w:tcPr>
            <w:tcW w:w="7296" w:type="dxa"/>
            <w:gridSpan w:val="4"/>
            <w:vAlign w:val="center"/>
          </w:tcPr>
          <w:p>
            <w:pPr>
              <w:adjustRightInd w:val="0"/>
              <w:snapToGrid w:val="0"/>
              <w:spacing w:beforeLines="0" w:afterLines="0" w:line="240" w:lineRule="auto"/>
              <w:rPr>
                <w:rFonts w:hint="eastAsia" w:ascii="仿宋_GB2312" w:hAnsi="仿宋_GB2312" w:eastAsia="仿宋_GB2312" w:cs="仿宋_GB2312"/>
                <w:sz w:val="24"/>
              </w:rPr>
            </w:pPr>
            <w:r>
              <w:rPr>
                <w:rFonts w:hint="eastAsia" w:ascii="仿宋_GB2312" w:hAnsi="仿宋_GB2312" w:eastAsia="仿宋_GB2312" w:cs="仿宋_GB2312"/>
                <w:kern w:val="0"/>
                <w:sz w:val="24"/>
              </w:rPr>
              <w:t>申报单位承诺及公章。</w:t>
            </w:r>
          </w:p>
        </w:tc>
        <w:tc>
          <w:tcPr>
            <w:tcW w:w="866" w:type="dxa"/>
            <w:vAlign w:val="center"/>
          </w:tcPr>
          <w:p>
            <w:pPr>
              <w:adjustRightInd w:val="0"/>
              <w:snapToGrid w:val="0"/>
              <w:spacing w:beforeLines="0" w:afterLines="0" w:line="240" w:lineRule="auto"/>
              <w:jc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615" w:type="dxa"/>
            <w:vAlign w:val="center"/>
          </w:tcPr>
          <w:p>
            <w:pPr>
              <w:adjustRightInd w:val="0"/>
              <w:snapToGrid w:val="0"/>
              <w:spacing w:beforeLines="0" w:afterLines="0" w:line="240" w:lineRule="auto"/>
              <w:jc w:val="center"/>
              <w:rPr>
                <w:rFonts w:hint="eastAsia" w:ascii="仿宋_GB2312" w:hAnsi="仿宋_GB2312" w:eastAsia="仿宋_GB2312" w:cs="仿宋_GB2312"/>
                <w:sz w:val="24"/>
              </w:rPr>
            </w:pPr>
            <w:r>
              <w:rPr>
                <w:rFonts w:hint="eastAsia" w:ascii="仿宋_GB2312" w:hAnsi="仿宋_GB2312" w:eastAsia="仿宋_GB2312" w:cs="仿宋_GB2312"/>
                <w:sz w:val="24"/>
              </w:rPr>
              <w:t>9</w:t>
            </w:r>
          </w:p>
        </w:tc>
        <w:tc>
          <w:tcPr>
            <w:tcW w:w="7296" w:type="dxa"/>
            <w:gridSpan w:val="4"/>
            <w:vAlign w:val="center"/>
          </w:tcPr>
          <w:p>
            <w:pPr>
              <w:adjustRightInd w:val="0"/>
              <w:snapToGrid w:val="0"/>
              <w:spacing w:beforeLines="0" w:afterLines="0" w:line="240" w:lineRule="auto"/>
              <w:rPr>
                <w:rFonts w:hint="eastAsia" w:ascii="仿宋_GB2312" w:hAnsi="仿宋_GB2312" w:eastAsia="仿宋_GB2312" w:cs="仿宋_GB2312"/>
                <w:sz w:val="24"/>
              </w:rPr>
            </w:pPr>
            <w:r>
              <w:rPr>
                <w:rFonts w:hint="eastAsia" w:ascii="仿宋_GB2312" w:hAnsi="仿宋_GB2312" w:eastAsia="仿宋_GB2312" w:cs="仿宋_GB2312"/>
                <w:kern w:val="0"/>
                <w:sz w:val="24"/>
              </w:rPr>
              <w:t>市县农业农村行政主管部门审核意见及公章。</w:t>
            </w:r>
          </w:p>
        </w:tc>
        <w:tc>
          <w:tcPr>
            <w:tcW w:w="866" w:type="dxa"/>
            <w:vAlign w:val="center"/>
          </w:tcPr>
          <w:p>
            <w:pPr>
              <w:adjustRightInd w:val="0"/>
              <w:snapToGrid w:val="0"/>
              <w:spacing w:beforeLines="0" w:afterLines="0" w:line="240" w:lineRule="auto"/>
              <w:jc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615" w:type="dxa"/>
            <w:vAlign w:val="center"/>
          </w:tcPr>
          <w:p>
            <w:pPr>
              <w:adjustRightInd w:val="0"/>
              <w:snapToGrid w:val="0"/>
              <w:spacing w:beforeLines="0" w:afterLines="0" w:line="240" w:lineRule="auto"/>
              <w:jc w:val="center"/>
              <w:rPr>
                <w:rFonts w:hint="eastAsia" w:ascii="仿宋_GB2312" w:hAnsi="仿宋_GB2312" w:eastAsia="仿宋_GB2312" w:cs="仿宋_GB2312"/>
                <w:sz w:val="24"/>
              </w:rPr>
            </w:pPr>
            <w:r>
              <w:rPr>
                <w:rFonts w:hint="eastAsia" w:ascii="仿宋_GB2312" w:hAnsi="仿宋_GB2312" w:eastAsia="仿宋_GB2312" w:cs="仿宋_GB2312"/>
                <w:sz w:val="24"/>
              </w:rPr>
              <w:t>10</w:t>
            </w:r>
          </w:p>
        </w:tc>
        <w:tc>
          <w:tcPr>
            <w:tcW w:w="7296" w:type="dxa"/>
            <w:gridSpan w:val="4"/>
            <w:vAlign w:val="center"/>
          </w:tcPr>
          <w:p>
            <w:pPr>
              <w:adjustRightInd w:val="0"/>
              <w:snapToGrid w:val="0"/>
              <w:spacing w:beforeLines="0" w:afterLines="0" w:line="240" w:lineRule="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主要技术人员学历或资格证书复印件。</w:t>
            </w:r>
          </w:p>
        </w:tc>
        <w:tc>
          <w:tcPr>
            <w:tcW w:w="866" w:type="dxa"/>
            <w:vAlign w:val="center"/>
          </w:tcPr>
          <w:p>
            <w:pPr>
              <w:adjustRightInd w:val="0"/>
              <w:snapToGrid w:val="0"/>
              <w:spacing w:beforeLines="0" w:afterLines="0" w:line="240" w:lineRule="auto"/>
              <w:jc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615" w:type="dxa"/>
            <w:vAlign w:val="center"/>
          </w:tcPr>
          <w:p>
            <w:pPr>
              <w:adjustRightInd w:val="0"/>
              <w:snapToGrid w:val="0"/>
              <w:spacing w:beforeLines="0" w:afterLines="0" w:line="240" w:lineRule="auto"/>
              <w:jc w:val="center"/>
              <w:rPr>
                <w:rFonts w:hint="eastAsia" w:ascii="仿宋_GB2312" w:hAnsi="仿宋_GB2312" w:eastAsia="仿宋_GB2312" w:cs="仿宋_GB2312"/>
                <w:sz w:val="24"/>
              </w:rPr>
            </w:pPr>
            <w:r>
              <w:rPr>
                <w:rFonts w:hint="eastAsia" w:ascii="仿宋_GB2312" w:hAnsi="仿宋_GB2312" w:eastAsia="仿宋_GB2312" w:cs="仿宋_GB2312"/>
                <w:sz w:val="24"/>
              </w:rPr>
              <w:t>11</w:t>
            </w:r>
          </w:p>
        </w:tc>
        <w:tc>
          <w:tcPr>
            <w:tcW w:w="7296" w:type="dxa"/>
            <w:gridSpan w:val="4"/>
            <w:vAlign w:val="center"/>
          </w:tcPr>
          <w:p>
            <w:pPr>
              <w:adjustRightInd w:val="0"/>
              <w:snapToGrid w:val="0"/>
              <w:spacing w:beforeLines="0" w:afterLines="0" w:line="240" w:lineRule="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种畜禽主要垂直传播疾病净化方案和检测记录。</w:t>
            </w:r>
          </w:p>
        </w:tc>
        <w:tc>
          <w:tcPr>
            <w:tcW w:w="866" w:type="dxa"/>
            <w:vAlign w:val="center"/>
          </w:tcPr>
          <w:p>
            <w:pPr>
              <w:adjustRightInd w:val="0"/>
              <w:snapToGrid w:val="0"/>
              <w:spacing w:beforeLines="0" w:afterLines="0" w:line="240" w:lineRule="auto"/>
              <w:jc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801" w:type="dxa"/>
            <w:gridSpan w:val="2"/>
            <w:vAlign w:val="center"/>
          </w:tcPr>
          <w:p>
            <w:pPr>
              <w:adjustRightInd w:val="0"/>
              <w:snapToGrid w:val="0"/>
              <w:spacing w:beforeLines="0" w:afterLines="0" w:line="240" w:lineRule="auto"/>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kern w:val="0"/>
                <w:sz w:val="24"/>
              </w:rPr>
              <w:t>审核人签名</w:t>
            </w:r>
          </w:p>
        </w:tc>
        <w:tc>
          <w:tcPr>
            <w:tcW w:w="3287" w:type="dxa"/>
            <w:vAlign w:val="center"/>
          </w:tcPr>
          <w:p>
            <w:pPr>
              <w:pStyle w:val="2"/>
              <w:keepNext w:val="0"/>
              <w:keepLines w:val="0"/>
              <w:adjustRightInd w:val="0"/>
              <w:snapToGrid w:val="0"/>
              <w:spacing w:beforeLines="0" w:afterLines="0" w:line="240" w:lineRule="auto"/>
              <w:jc w:val="center"/>
              <w:outlineLvl w:val="2"/>
              <w:rPr>
                <w:rFonts w:hint="eastAsia" w:ascii="仿宋_GB2312" w:hAnsi="仿宋_GB2312" w:eastAsia="仿宋_GB2312" w:cs="仿宋_GB2312"/>
                <w:b/>
                <w:bCs/>
              </w:rPr>
            </w:pPr>
          </w:p>
        </w:tc>
        <w:tc>
          <w:tcPr>
            <w:tcW w:w="1411" w:type="dxa"/>
            <w:vAlign w:val="center"/>
          </w:tcPr>
          <w:p>
            <w:pPr>
              <w:pStyle w:val="2"/>
              <w:keepNext w:val="0"/>
              <w:keepLines w:val="0"/>
              <w:adjustRightInd w:val="0"/>
              <w:snapToGrid w:val="0"/>
              <w:spacing w:beforeLines="0" w:afterLines="0" w:line="240" w:lineRule="auto"/>
              <w:jc w:val="center"/>
              <w:outlineLvl w:val="2"/>
              <w:rPr>
                <w:rFonts w:hint="eastAsia" w:ascii="仿宋_GB2312" w:hAnsi="仿宋_GB2312" w:eastAsia="仿宋_GB2312" w:cs="仿宋_GB2312"/>
                <w:b/>
                <w:bCs/>
              </w:rPr>
            </w:pPr>
            <w:r>
              <w:rPr>
                <w:rFonts w:hint="eastAsia" w:ascii="仿宋_GB2312" w:hAnsi="仿宋_GB2312" w:eastAsia="仿宋_GB2312" w:cs="仿宋_GB2312"/>
                <w:b/>
                <w:bCs/>
                <w:sz w:val="24"/>
              </w:rPr>
              <w:t>日期</w:t>
            </w:r>
          </w:p>
        </w:tc>
        <w:tc>
          <w:tcPr>
            <w:tcW w:w="2278" w:type="dxa"/>
            <w:gridSpan w:val="2"/>
            <w:vAlign w:val="center"/>
          </w:tcPr>
          <w:p>
            <w:pPr>
              <w:adjustRightInd w:val="0"/>
              <w:snapToGrid w:val="0"/>
              <w:spacing w:beforeLines="0" w:afterLines="0" w:line="240" w:lineRule="auto"/>
              <w:jc w:val="center"/>
              <w:rPr>
                <w:rFonts w:hint="eastAsia" w:ascii="仿宋_GB2312" w:hAnsi="仿宋_GB2312" w:eastAsia="仿宋_GB2312" w:cs="仿宋_GB2312"/>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801" w:type="dxa"/>
            <w:gridSpan w:val="2"/>
            <w:vAlign w:val="center"/>
          </w:tcPr>
          <w:p>
            <w:pPr>
              <w:widowControl w:val="0"/>
              <w:adjustRightInd w:val="0"/>
              <w:snapToGrid w:val="0"/>
              <w:spacing w:beforeLines="0" w:afterLines="0" w:line="240" w:lineRule="auto"/>
              <w:jc w:val="center"/>
              <w:rPr>
                <w:rFonts w:hint="eastAsia" w:ascii="仿宋_GB2312" w:hAnsi="仿宋_GB2312" w:eastAsia="仿宋_GB2312" w:cs="仿宋_GB2312"/>
                <w:b/>
                <w:bCs/>
                <w:kern w:val="0"/>
                <w:sz w:val="24"/>
              </w:rPr>
            </w:pPr>
            <w:r>
              <w:rPr>
                <w:rFonts w:hint="eastAsia" w:ascii="仿宋_GB2312" w:hAnsi="仿宋_GB2312" w:eastAsia="仿宋_GB2312" w:cs="仿宋_GB2312"/>
                <w:b/>
                <w:bCs/>
                <w:kern w:val="0"/>
                <w:sz w:val="24"/>
              </w:rPr>
              <w:t>形式审查</w:t>
            </w:r>
          </w:p>
          <w:p>
            <w:pPr>
              <w:adjustRightInd w:val="0"/>
              <w:snapToGrid w:val="0"/>
              <w:spacing w:beforeLines="0" w:afterLines="0" w:line="240" w:lineRule="auto"/>
              <w:jc w:val="center"/>
              <w:rPr>
                <w:rFonts w:hint="eastAsia" w:ascii="仿宋_GB2312" w:hAnsi="仿宋_GB2312" w:eastAsia="仿宋_GB2312" w:cs="仿宋_GB2312"/>
                <w:kern w:val="0"/>
                <w:sz w:val="24"/>
              </w:rPr>
            </w:pPr>
            <w:r>
              <w:rPr>
                <w:rFonts w:hint="eastAsia" w:ascii="仿宋_GB2312" w:hAnsi="仿宋_GB2312" w:eastAsia="仿宋_GB2312" w:cs="仿宋_GB2312"/>
                <w:b/>
                <w:bCs/>
                <w:kern w:val="0"/>
                <w:sz w:val="24"/>
              </w:rPr>
              <w:t>意  见</w:t>
            </w:r>
          </w:p>
        </w:tc>
        <w:tc>
          <w:tcPr>
            <w:tcW w:w="6976" w:type="dxa"/>
            <w:gridSpan w:val="4"/>
            <w:vAlign w:val="top"/>
          </w:tcPr>
          <w:p>
            <w:pPr>
              <w:widowControl w:val="0"/>
              <w:adjustRightInd w:val="0"/>
              <w:snapToGrid w:val="0"/>
              <w:spacing w:beforeLines="0" w:afterLines="0" w:line="240" w:lineRule="auto"/>
              <w:rPr>
                <w:rFonts w:hint="eastAsia" w:ascii="仿宋_GB2312" w:hAnsi="仿宋_GB2312" w:eastAsia="仿宋_GB2312" w:cs="仿宋_GB2312"/>
                <w:kern w:val="0"/>
                <w:sz w:val="24"/>
              </w:rPr>
            </w:pPr>
          </w:p>
          <w:p>
            <w:pPr>
              <w:widowControl w:val="0"/>
              <w:adjustRightInd w:val="0"/>
              <w:snapToGrid w:val="0"/>
              <w:spacing w:beforeLines="0" w:afterLines="0" w:line="240" w:lineRule="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（合格或不合格）：</w:t>
            </w:r>
          </w:p>
          <w:p>
            <w:pPr>
              <w:pStyle w:val="3"/>
              <w:adjustRightInd w:val="0"/>
              <w:snapToGrid w:val="0"/>
              <w:spacing w:beforeLines="0" w:afterLines="0" w:line="240" w:lineRule="auto"/>
              <w:rPr>
                <w:rFonts w:hint="eastAsia" w:ascii="仿宋_GB2312" w:hAnsi="仿宋_GB2312" w:eastAsia="仿宋_GB2312" w:cs="仿宋_GB2312"/>
                <w:kern w:val="0"/>
                <w:sz w:val="24"/>
              </w:rPr>
            </w:pPr>
          </w:p>
          <w:p>
            <w:pPr>
              <w:pStyle w:val="3"/>
              <w:adjustRightInd w:val="0"/>
              <w:snapToGrid w:val="0"/>
              <w:spacing w:beforeLines="0" w:afterLines="0" w:line="240" w:lineRule="auto"/>
              <w:rPr>
                <w:rFonts w:hint="eastAsia" w:ascii="仿宋_GB2312" w:hAnsi="仿宋_GB2312" w:eastAsia="仿宋_GB2312" w:cs="仿宋_GB2312"/>
                <w:kern w:val="0"/>
                <w:sz w:val="24"/>
              </w:rPr>
            </w:pPr>
          </w:p>
          <w:p>
            <w:pPr>
              <w:pStyle w:val="3"/>
              <w:adjustRightInd w:val="0"/>
              <w:snapToGrid w:val="0"/>
              <w:spacing w:beforeLines="0" w:afterLines="0" w:line="240" w:lineRule="auto"/>
              <w:rPr>
                <w:rFonts w:hint="eastAsia" w:ascii="仿宋_GB2312" w:hAnsi="仿宋_GB2312" w:eastAsia="仿宋_GB2312" w:cs="仿宋_GB2312"/>
                <w:kern w:val="0"/>
                <w:sz w:val="24"/>
              </w:rPr>
            </w:pPr>
          </w:p>
          <w:p>
            <w:pPr>
              <w:widowControl w:val="0"/>
              <w:adjustRightInd w:val="0"/>
              <w:snapToGrid w:val="0"/>
              <w:spacing w:beforeLines="0" w:afterLines="0" w:line="240" w:lineRule="auto"/>
              <w:ind w:firstLine="480" w:firstLineChars="200"/>
              <w:rPr>
                <w:rFonts w:hint="eastAsia" w:ascii="仿宋_GB2312" w:hAnsi="仿宋_GB2312" w:eastAsia="仿宋_GB2312" w:cs="仿宋_GB2312"/>
                <w:sz w:val="28"/>
                <w:szCs w:val="28"/>
              </w:rPr>
            </w:pPr>
            <w:r>
              <w:rPr>
                <w:rFonts w:hint="eastAsia" w:ascii="仿宋_GB2312" w:hAnsi="仿宋_GB2312" w:eastAsia="仿宋_GB2312" w:cs="仿宋_GB2312"/>
                <w:kern w:val="0"/>
                <w:sz w:val="24"/>
              </w:rPr>
              <w:t>负责人（签字）:                    年    月     日</w:t>
            </w:r>
          </w:p>
        </w:tc>
      </w:tr>
    </w:tbl>
    <w:p>
      <w:pPr>
        <w:adjustRightInd w:val="0"/>
        <w:snapToGrid w:val="0"/>
        <w:spacing w:beforeLines="0" w:afterLines="0" w:line="420" w:lineRule="exact"/>
        <w:ind w:left="720" w:leftChars="75" w:hanging="480" w:hangingChars="200"/>
        <w:rPr>
          <w:rFonts w:ascii="仿宋_GB2312" w:eastAsia="仿宋_GB2312"/>
          <w:sz w:val="24"/>
          <w:szCs w:val="24"/>
        </w:rPr>
      </w:pPr>
      <w:r>
        <w:rPr>
          <w:rFonts w:hint="eastAsia" w:ascii="黑体" w:hAnsi="黑体" w:eastAsia="黑体" w:cs="黑体"/>
          <w:sz w:val="24"/>
          <w:szCs w:val="24"/>
        </w:rPr>
        <w:t>注：</w:t>
      </w:r>
      <w:r>
        <w:rPr>
          <w:rFonts w:hint="eastAsia" w:ascii="仿宋_GB2312" w:eastAsia="仿宋_GB2312"/>
          <w:sz w:val="24"/>
          <w:szCs w:val="24"/>
        </w:rPr>
        <w:t>请认真审查申报材料撰写情况，并在相符栏目“</w:t>
      </w:r>
      <w:r>
        <w:rPr>
          <w:rFonts w:hint="eastAsia" w:ascii="仿宋_GB2312" w:hAnsi="宋体" w:eastAsia="仿宋_GB2312"/>
          <w:kern w:val="0"/>
          <w:sz w:val="24"/>
          <w:szCs w:val="24"/>
        </w:rPr>
        <w:t>□</w:t>
      </w:r>
      <w:r>
        <w:rPr>
          <w:rFonts w:hint="eastAsia" w:ascii="仿宋_GB2312" w:eastAsia="仿宋_GB2312"/>
          <w:sz w:val="24"/>
          <w:szCs w:val="24"/>
        </w:rPr>
        <w:t>”处打√，与本项目不符的项打×。</w:t>
      </w:r>
    </w:p>
    <w:p>
      <w:pPr>
        <w:adjustRightInd w:val="0"/>
        <w:snapToGrid w:val="0"/>
        <w:spacing w:beforeLines="0" w:afterLines="0" w:line="590" w:lineRule="exact"/>
        <w:ind w:firstLine="0" w:firstLineChars="0"/>
        <w:rPr>
          <w:rFonts w:hint="eastAsia" w:ascii="黑体" w:hAnsi="黑体" w:eastAsia="黑体" w:cs="黑体"/>
          <w:snapToGrid w:val="0"/>
          <w:kern w:val="0"/>
          <w:sz w:val="32"/>
          <w:szCs w:val="32"/>
        </w:rPr>
      </w:pPr>
      <w:r>
        <w:rPr>
          <w:rFonts w:hint="eastAsia" w:ascii="仿宋" w:hAnsi="仿宋" w:eastAsia="仿宋" w:cs="仿宋"/>
          <w:sz w:val="28"/>
          <w:szCs w:val="28"/>
        </w:rPr>
        <w:br w:type="page"/>
      </w:r>
      <w:r>
        <w:rPr>
          <w:rFonts w:hint="eastAsia" w:ascii="黑体" w:hAnsi="黑体" w:eastAsia="黑体" w:cs="黑体"/>
          <w:b w:val="0"/>
          <w:bCs w:val="0"/>
          <w:snapToGrid w:val="0"/>
          <w:kern w:val="0"/>
          <w:sz w:val="32"/>
          <w:szCs w:val="32"/>
        </w:rPr>
        <w:t>附件</w:t>
      </w:r>
      <w:r>
        <w:rPr>
          <w:rFonts w:hint="eastAsia" w:ascii="黑体" w:hAnsi="黑体" w:eastAsia="黑体" w:cs="黑体"/>
          <w:b w:val="0"/>
          <w:bCs w:val="0"/>
          <w:snapToGrid w:val="0"/>
          <w:kern w:val="0"/>
          <w:sz w:val="32"/>
          <w:szCs w:val="32"/>
          <w:lang w:val="en-US" w:eastAsia="zh-CN"/>
        </w:rPr>
        <w:t>1-</w:t>
      </w:r>
      <w:r>
        <w:rPr>
          <w:rFonts w:hint="eastAsia" w:ascii="黑体" w:hAnsi="黑体" w:eastAsia="黑体" w:cs="黑体"/>
          <w:b w:val="0"/>
          <w:bCs w:val="0"/>
          <w:snapToGrid w:val="0"/>
          <w:kern w:val="0"/>
          <w:sz w:val="32"/>
          <w:szCs w:val="32"/>
        </w:rPr>
        <w:t>4</w:t>
      </w:r>
    </w:p>
    <w:p>
      <w:pPr>
        <w:adjustRightInd w:val="0"/>
        <w:snapToGrid w:val="0"/>
        <w:spacing w:beforeLines="0" w:afterLines="0" w:line="590" w:lineRule="exact"/>
        <w:ind w:firstLine="640" w:firstLineChars="200"/>
        <w:jc w:val="center"/>
        <w:rPr>
          <w:rFonts w:hint="eastAsia" w:ascii="仿宋_GB2312" w:hAnsi="仿宋_GB2312" w:eastAsia="仿宋_GB2312" w:cs="仿宋_GB2312"/>
          <w:bCs/>
          <w:snapToGrid w:val="0"/>
          <w:kern w:val="0"/>
          <w:sz w:val="32"/>
          <w:szCs w:val="32"/>
        </w:rPr>
      </w:pPr>
    </w:p>
    <w:p>
      <w:pPr>
        <w:adjustRightInd w:val="0"/>
        <w:snapToGrid w:val="0"/>
        <w:spacing w:beforeLines="0" w:afterLines="0" w:line="590" w:lineRule="exact"/>
        <w:ind w:firstLine="0" w:firstLineChars="0"/>
        <w:jc w:val="center"/>
        <w:rPr>
          <w:rFonts w:hint="eastAsia" w:ascii="方正小标宋简体" w:hAnsi="方正小标宋简体" w:eastAsia="方正小标宋简体" w:cs="方正小标宋简体"/>
          <w:bCs/>
          <w:snapToGrid w:val="0"/>
          <w:kern w:val="0"/>
          <w:sz w:val="44"/>
          <w:szCs w:val="44"/>
        </w:rPr>
      </w:pPr>
      <w:r>
        <w:rPr>
          <w:rFonts w:hint="eastAsia" w:ascii="方正小标宋简体" w:hAnsi="方正小标宋简体" w:eastAsia="方正小标宋简体" w:cs="方正小标宋简体"/>
          <w:bCs/>
          <w:snapToGrid w:val="0"/>
          <w:kern w:val="0"/>
          <w:sz w:val="44"/>
          <w:szCs w:val="44"/>
        </w:rPr>
        <w:t>广东省</w:t>
      </w:r>
      <w:r>
        <w:rPr>
          <w:rFonts w:hint="eastAsia" w:ascii="方正小标宋简体" w:hAnsi="方正小标宋简体" w:eastAsia="方正小标宋简体" w:cs="方正小标宋简体"/>
          <w:bCs/>
          <w:snapToGrid w:val="0"/>
          <w:kern w:val="0"/>
          <w:sz w:val="44"/>
          <w:szCs w:val="44"/>
          <w:lang w:eastAsia="zh-CN"/>
        </w:rPr>
        <w:t>省级种</w:t>
      </w:r>
      <w:r>
        <w:rPr>
          <w:rFonts w:hint="eastAsia" w:ascii="方正小标宋简体" w:hAnsi="方正小标宋简体" w:eastAsia="方正小标宋简体" w:cs="方正小标宋简体"/>
          <w:bCs/>
          <w:snapToGrid w:val="0"/>
          <w:kern w:val="0"/>
          <w:sz w:val="44"/>
          <w:szCs w:val="44"/>
        </w:rPr>
        <w:t>畜禽核心场现场审核要求</w:t>
      </w:r>
    </w:p>
    <w:p>
      <w:pPr>
        <w:adjustRightInd w:val="0"/>
        <w:snapToGrid w:val="0"/>
        <w:spacing w:beforeLines="0" w:afterLines="0" w:line="590" w:lineRule="exact"/>
        <w:ind w:firstLine="643" w:firstLineChars="200"/>
        <w:rPr>
          <w:rFonts w:hint="eastAsia" w:ascii="仿宋_GB2312" w:hAnsi="仿宋_GB2312" w:eastAsia="仿宋_GB2312" w:cs="仿宋_GB2312"/>
          <w:b/>
          <w:snapToGrid w:val="0"/>
          <w:kern w:val="0"/>
          <w:sz w:val="32"/>
          <w:szCs w:val="32"/>
        </w:rPr>
      </w:pPr>
    </w:p>
    <w:p>
      <w:pPr>
        <w:adjustRightInd w:val="0"/>
        <w:snapToGrid w:val="0"/>
        <w:spacing w:beforeLines="0" w:afterLines="0" w:line="590" w:lineRule="exact"/>
        <w:ind w:firstLine="640" w:firstLineChars="200"/>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一、现场审核专家组应高效廉洁、客观公正、严守秘密，维护现场审核工作的科学性、公正性和权威性。</w:t>
      </w:r>
    </w:p>
    <w:p>
      <w:pPr>
        <w:adjustRightInd w:val="0"/>
        <w:snapToGrid w:val="0"/>
        <w:spacing w:beforeLines="0" w:afterLines="0" w:line="590" w:lineRule="exact"/>
        <w:ind w:firstLine="640" w:firstLineChars="200"/>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二、现场审核专家组采取听取汇报、现场抽查、审阅资料、质询等方式进行。</w:t>
      </w:r>
    </w:p>
    <w:p>
      <w:pPr>
        <w:adjustRightInd w:val="0"/>
        <w:snapToGrid w:val="0"/>
        <w:spacing w:beforeLines="0" w:afterLines="0" w:line="590" w:lineRule="exact"/>
        <w:ind w:firstLine="640" w:firstLineChars="200"/>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三、现场审核表填报的内容应客观真实，不得随意涂改；广东省畜禽核心场现场审核表（一）适用于申报育种场企业，表（二）适用于申报其他类型企业。</w:t>
      </w:r>
    </w:p>
    <w:p>
      <w:pPr>
        <w:adjustRightInd w:val="0"/>
        <w:snapToGrid w:val="0"/>
        <w:spacing w:beforeLines="0" w:afterLines="0" w:line="590" w:lineRule="exact"/>
        <w:ind w:firstLine="640" w:firstLineChars="200"/>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四、申报单位按照现场审核表要求准备汇报材料（包括文字报告和多媒体报告）。</w:t>
      </w:r>
    </w:p>
    <w:p>
      <w:pPr>
        <w:adjustRightInd w:val="0"/>
        <w:snapToGrid w:val="0"/>
        <w:spacing w:beforeLines="0" w:afterLines="0" w:line="590" w:lineRule="exact"/>
        <w:ind w:firstLine="640" w:firstLineChars="200"/>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五、与育种相关的工作程序、育种计划、总结等文字材料（仅</w:t>
      </w:r>
      <w:r>
        <w:rPr>
          <w:rFonts w:hint="eastAsia" w:ascii="仿宋_GB2312" w:hAnsi="仿宋_GB2312" w:eastAsia="仿宋_GB2312" w:cs="仿宋_GB2312"/>
          <w:snapToGrid w:val="0"/>
          <w:kern w:val="0"/>
          <w:sz w:val="32"/>
          <w:szCs w:val="32"/>
          <w:lang w:eastAsia="zh-CN"/>
        </w:rPr>
        <w:t>育种场</w:t>
      </w:r>
      <w:r>
        <w:rPr>
          <w:rFonts w:hint="eastAsia" w:ascii="仿宋_GB2312" w:hAnsi="仿宋_GB2312" w:eastAsia="仿宋_GB2312" w:cs="仿宋_GB2312"/>
          <w:snapToGrid w:val="0"/>
          <w:kern w:val="0"/>
          <w:sz w:val="32"/>
          <w:szCs w:val="32"/>
        </w:rPr>
        <w:t>）。</w:t>
      </w:r>
    </w:p>
    <w:p>
      <w:pPr>
        <w:adjustRightInd w:val="0"/>
        <w:snapToGrid w:val="0"/>
        <w:spacing w:beforeLines="0" w:afterLines="0" w:line="590" w:lineRule="exact"/>
        <w:ind w:firstLine="640" w:firstLineChars="200"/>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六、现场抽查</w:t>
      </w:r>
    </w:p>
    <w:p>
      <w:pPr>
        <w:adjustRightInd w:val="0"/>
        <w:snapToGrid w:val="0"/>
        <w:spacing w:beforeLines="0" w:afterLines="0" w:line="590" w:lineRule="exact"/>
        <w:ind w:firstLine="640" w:firstLineChars="200"/>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（一）种群存栏情况检查。主要核对申报品种、种群规模数量、个体性能测定数量等是否符合遴选标准要求。</w:t>
      </w:r>
    </w:p>
    <w:p>
      <w:pPr>
        <w:adjustRightInd w:val="0"/>
        <w:snapToGrid w:val="0"/>
        <w:spacing w:beforeLines="0" w:afterLines="0" w:line="590" w:lineRule="exact"/>
        <w:ind w:firstLine="640" w:firstLineChars="200"/>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（二）对生产性能测定记录、测定指标是否齐全、合理等进行检查；系谱档案检查；对现场育种性能测定仪器设备检查（</w:t>
      </w:r>
      <w:r>
        <w:rPr>
          <w:rFonts w:hint="eastAsia" w:ascii="仿宋_GB2312" w:hAnsi="仿宋_GB2312" w:eastAsia="仿宋_GB2312" w:cs="仿宋_GB2312"/>
          <w:snapToGrid w:val="0"/>
          <w:kern w:val="0"/>
          <w:sz w:val="32"/>
          <w:szCs w:val="32"/>
          <w:lang w:eastAsia="zh-CN"/>
        </w:rPr>
        <w:t>仅育种场</w:t>
      </w:r>
      <w:r>
        <w:rPr>
          <w:rFonts w:hint="eastAsia" w:ascii="仿宋_GB2312" w:hAnsi="仿宋_GB2312" w:eastAsia="仿宋_GB2312" w:cs="仿宋_GB2312"/>
          <w:snapToGrid w:val="0"/>
          <w:kern w:val="0"/>
          <w:sz w:val="32"/>
          <w:szCs w:val="32"/>
        </w:rPr>
        <w:t>）。</w:t>
      </w:r>
    </w:p>
    <w:p>
      <w:pPr>
        <w:adjustRightInd w:val="0"/>
        <w:snapToGrid w:val="0"/>
        <w:spacing w:beforeLines="0" w:afterLines="0" w:line="590" w:lineRule="exact"/>
        <w:ind w:firstLine="640" w:firstLineChars="200"/>
        <w:rPr>
          <w:rFonts w:hint="eastAsia" w:ascii="仿宋_GB2312" w:hAnsi="仿宋_GB2312" w:eastAsia="仿宋_GB2312" w:cs="仿宋_GB2312"/>
          <w:kern w:val="0"/>
          <w:sz w:val="32"/>
          <w:szCs w:val="32"/>
        </w:rPr>
      </w:pPr>
    </w:p>
    <w:p>
      <w:pPr>
        <w:adjustRightInd w:val="0"/>
        <w:snapToGrid w:val="0"/>
        <w:spacing w:beforeLines="0" w:afterLines="0" w:line="590" w:lineRule="exact"/>
        <w:ind w:firstLine="640" w:firstLineChars="200"/>
        <w:rPr>
          <w:rFonts w:hint="eastAsia" w:ascii="仿宋_GB2312" w:hAnsi="仿宋_GB2312" w:eastAsia="仿宋_GB2312" w:cs="仿宋_GB2312"/>
          <w:kern w:val="0"/>
          <w:sz w:val="32"/>
          <w:szCs w:val="32"/>
        </w:rPr>
        <w:sectPr>
          <w:footerReference r:id="rId4" w:type="first"/>
          <w:footerReference r:id="rId3" w:type="default"/>
          <w:pgSz w:w="11906" w:h="16838"/>
          <w:pgMar w:top="1871" w:right="1531" w:bottom="1871" w:left="1531" w:header="851" w:footer="1417" w:gutter="0"/>
          <w:pgNumType w:fmt="decimal" w:start="2"/>
          <w:cols w:space="720" w:num="1"/>
          <w:titlePg/>
          <w:rtlGutter w:val="0"/>
          <w:docGrid w:type="lines" w:linePitch="595" w:charSpace="0"/>
        </w:sectPr>
      </w:pPr>
    </w:p>
    <w:p>
      <w:pPr>
        <w:adjustRightInd w:val="0"/>
        <w:snapToGrid w:val="0"/>
        <w:spacing w:line="560" w:lineRule="exact"/>
        <w:ind w:firstLine="0" w:firstLineChars="0"/>
        <w:jc w:val="center"/>
        <w:rPr>
          <w:rFonts w:hint="eastAsia" w:ascii="方正小标宋简体" w:hAnsi="方正小标宋简体" w:eastAsia="方正小标宋简体" w:cs="方正小标宋简体"/>
          <w:b w:val="0"/>
          <w:bCs/>
          <w:sz w:val="44"/>
          <w:szCs w:val="44"/>
          <w:lang w:eastAsia="zh-CN"/>
        </w:rPr>
      </w:pPr>
      <w:r>
        <w:rPr>
          <w:sz w:val="21"/>
        </w:rPr>
        <mc:AlternateContent>
          <mc:Choice Requires="wps">
            <w:drawing>
              <wp:anchor distT="0" distB="0" distL="114300" distR="114300" simplePos="0" relativeHeight="251658240" behindDoc="0" locked="0" layoutInCell="1" allowOverlap="1">
                <wp:simplePos x="0" y="0"/>
                <wp:positionH relativeFrom="column">
                  <wp:posOffset>-855345</wp:posOffset>
                </wp:positionH>
                <wp:positionV relativeFrom="paragraph">
                  <wp:posOffset>-145415</wp:posOffset>
                </wp:positionV>
                <wp:extent cx="419100" cy="985520"/>
                <wp:effectExtent l="0" t="0" r="7620" b="5080"/>
                <wp:wrapNone/>
                <wp:docPr id="7" name="文本框 7"/>
                <wp:cNvGraphicFramePr/>
                <a:graphic xmlns:a="http://schemas.openxmlformats.org/drawingml/2006/main">
                  <a:graphicData uri="http://schemas.microsoft.com/office/word/2010/wordprocessingShape">
                    <wps:wsp>
                      <wps:cNvSpPr txBox="1"/>
                      <wps:spPr>
                        <a:xfrm>
                          <a:off x="668655" y="1504315"/>
                          <a:ext cx="419100" cy="762000"/>
                        </a:xfrm>
                        <a:prstGeom prst="rect">
                          <a:avLst/>
                        </a:prstGeom>
                        <a:solidFill>
                          <a:srgbClr val="FFFFFF"/>
                        </a:solidFill>
                        <a:ln w="6350">
                          <a:noFill/>
                        </a:ln>
                        <a:effectLst/>
                      </wps:spPr>
                      <wps:txbx>
                        <w:txbxContent>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 xml:space="preserve"> 28 —</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7.35pt;margin-top:-11.45pt;height:77.6pt;width:33pt;z-index:251658240;mso-width-relative:page;mso-height-relative:page;" fillcolor="#FFFFFF" filled="t" stroked="f" coordsize="21600,21600" o:gfxdata="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vgrOztgAAAAMAQAADwAAAAAAAAAB&#10;ACAAAAAiAAAAZHJzL2Rvd25yZXYueG1sUEsBAhQAFAAAAAgAh07iQBkE5+RJAgAAWwQAAA4AAAAA&#10;AAAAAQAgAAAAJwEAAGRycy9lMm9Eb2MueG1sUEsFBgAAAAAGAAYAWQEAAOIFAAAAAA==&#10;">
                <v:path/>
                <v:fill on="t" color2="#FFFFFF" focussize="0,0"/>
                <v:stroke on="f" weight="0.5pt"/>
                <v:imagedata o:title=""/>
                <o:lock v:ext="edit" aspectratio="f"/>
                <v:textbox style="layout-flow:vertical-ideographic;">
                  <w:txbxContent>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 xml:space="preserve"> 28 —</w:t>
                      </w:r>
                    </w:p>
                  </w:txbxContent>
                </v:textbox>
              </v:shape>
            </w:pict>
          </mc:Fallback>
        </mc:AlternateContent>
      </w:r>
      <w:r>
        <w:rPr>
          <w:rFonts w:hint="eastAsia" w:ascii="方正小标宋简体" w:hAnsi="方正小标宋简体" w:eastAsia="方正小标宋简体" w:cs="方正小标宋简体"/>
          <w:b w:val="0"/>
          <w:bCs/>
          <w:sz w:val="44"/>
          <w:szCs w:val="44"/>
        </w:rPr>
        <w:t>广东省</w:t>
      </w:r>
      <w:r>
        <w:rPr>
          <w:rFonts w:hint="eastAsia" w:ascii="方正小标宋简体" w:hAnsi="方正小标宋简体" w:eastAsia="方正小标宋简体" w:cs="方正小标宋简体"/>
          <w:b w:val="0"/>
          <w:bCs/>
          <w:sz w:val="44"/>
          <w:szCs w:val="44"/>
          <w:lang w:eastAsia="zh-CN"/>
        </w:rPr>
        <w:t>省级种</w:t>
      </w:r>
      <w:r>
        <w:rPr>
          <w:rFonts w:hint="eastAsia" w:ascii="方正小标宋简体" w:hAnsi="方正小标宋简体" w:eastAsia="方正小标宋简体" w:cs="方正小标宋简体"/>
          <w:b w:val="0"/>
          <w:bCs/>
          <w:sz w:val="44"/>
          <w:szCs w:val="44"/>
        </w:rPr>
        <w:t>畜禽核心场现场审核表</w:t>
      </w:r>
      <w:r>
        <w:rPr>
          <w:rFonts w:hint="eastAsia" w:ascii="方正小标宋简体" w:hAnsi="方正小标宋简体" w:eastAsia="方正小标宋简体" w:cs="方正小标宋简体"/>
          <w:b w:val="0"/>
          <w:bCs/>
          <w:sz w:val="44"/>
          <w:szCs w:val="44"/>
          <w:lang w:eastAsia="zh-CN"/>
        </w:rPr>
        <w:t>（</w:t>
      </w:r>
      <w:r>
        <w:rPr>
          <w:rFonts w:hint="eastAsia" w:ascii="方正小标宋简体" w:hAnsi="方正小标宋简体" w:eastAsia="方正小标宋简体" w:cs="方正小标宋简体"/>
          <w:b w:val="0"/>
          <w:bCs/>
          <w:sz w:val="44"/>
          <w:szCs w:val="44"/>
        </w:rPr>
        <w:t>一</w:t>
      </w:r>
      <w:r>
        <w:rPr>
          <w:rFonts w:hint="eastAsia" w:ascii="方正小标宋简体" w:hAnsi="方正小标宋简体" w:eastAsia="方正小标宋简体" w:cs="方正小标宋简体"/>
          <w:b w:val="0"/>
          <w:bCs/>
          <w:sz w:val="44"/>
          <w:szCs w:val="44"/>
          <w:lang w:eastAsia="zh-CN"/>
        </w:rPr>
        <w:t>）</w:t>
      </w:r>
    </w:p>
    <w:p>
      <w:pPr>
        <w:adjustRightInd w:val="0"/>
        <w:snapToGrid w:val="0"/>
        <w:spacing w:line="320" w:lineRule="exact"/>
        <w:ind w:firstLine="0" w:firstLineChars="0"/>
        <w:jc w:val="center"/>
        <w:rPr>
          <w:rFonts w:hint="eastAsia" w:ascii="方正小标宋简体" w:hAnsi="方正小标宋简体" w:eastAsia="方正小标宋简体" w:cs="方正小标宋简体"/>
          <w:b w:val="0"/>
          <w:bCs/>
          <w:sz w:val="44"/>
          <w:szCs w:val="44"/>
        </w:rPr>
      </w:pPr>
    </w:p>
    <w:p>
      <w:pPr>
        <w:pStyle w:val="3"/>
        <w:adjustRightInd w:val="0"/>
        <w:snapToGrid w:val="0"/>
        <w:spacing w:line="560" w:lineRule="exact"/>
        <w:jc w:val="both"/>
        <w:rPr>
          <w:rFonts w:eastAsia="仿宋_GB2312"/>
          <w:sz w:val="28"/>
          <w:szCs w:val="28"/>
        </w:rPr>
      </w:pPr>
      <w:r>
        <w:rPr>
          <w:rFonts w:hint="eastAsia" w:ascii="仿宋_GB2312" w:hAnsi="宋体" w:eastAsia="仿宋_GB2312"/>
          <w:b w:val="0"/>
          <w:bCs w:val="0"/>
          <w:kern w:val="0"/>
          <w:sz w:val="28"/>
          <w:szCs w:val="28"/>
        </w:rPr>
        <w:t>单位名称:</w:t>
      </w:r>
      <w:r>
        <w:rPr>
          <w:rFonts w:hint="eastAsia" w:ascii="仿宋_GB2312" w:hAnsi="宋体" w:eastAsia="仿宋_GB2312"/>
          <w:kern w:val="0"/>
          <w:sz w:val="28"/>
          <w:szCs w:val="28"/>
        </w:rPr>
        <w:t xml:space="preserve"> </w:t>
      </w:r>
      <w:r>
        <w:rPr>
          <w:rFonts w:hint="eastAsia" w:ascii="仿宋_GB2312" w:hAnsi="黑体" w:eastAsia="仿宋_GB2312"/>
          <w:b w:val="0"/>
          <w:bCs w:val="0"/>
          <w:kern w:val="0"/>
          <w:sz w:val="28"/>
          <w:szCs w:val="28"/>
        </w:rPr>
        <w:t xml:space="preserve">                          </w:t>
      </w:r>
      <w:r>
        <w:rPr>
          <w:rFonts w:hint="eastAsia" w:ascii="仿宋_GB2312" w:hAnsi="黑体" w:eastAsia="仿宋_GB2312"/>
          <w:b w:val="0"/>
          <w:bCs w:val="0"/>
          <w:kern w:val="0"/>
          <w:sz w:val="28"/>
          <w:szCs w:val="28"/>
          <w:lang w:val="en-US" w:eastAsia="zh-CN"/>
        </w:rPr>
        <w:t xml:space="preserve">                                   </w:t>
      </w:r>
      <w:r>
        <w:rPr>
          <w:rFonts w:hint="eastAsia" w:ascii="仿宋_GB2312" w:hAnsi="黑体" w:eastAsia="仿宋_GB2312"/>
          <w:b w:val="0"/>
          <w:bCs w:val="0"/>
          <w:kern w:val="0"/>
          <w:sz w:val="28"/>
          <w:szCs w:val="28"/>
        </w:rPr>
        <w:t xml:space="preserve">  </w:t>
      </w:r>
      <w:r>
        <w:rPr>
          <w:rFonts w:hint="eastAsia" w:ascii="仿宋_GB2312" w:hAnsi="宋体" w:eastAsia="仿宋_GB2312"/>
          <w:bCs w:val="0"/>
          <w:kern w:val="0"/>
          <w:sz w:val="28"/>
          <w:szCs w:val="28"/>
        </w:rPr>
        <w:t>年      月      日</w:t>
      </w:r>
    </w:p>
    <w:tbl>
      <w:tblPr>
        <w:tblStyle w:val="6"/>
        <w:tblW w:w="13986" w:type="dxa"/>
        <w:jc w:val="center"/>
        <w:tblInd w:w="0" w:type="dxa"/>
        <w:tblLayout w:type="fixed"/>
        <w:tblCellMar>
          <w:top w:w="15" w:type="dxa"/>
          <w:left w:w="15" w:type="dxa"/>
          <w:bottom w:w="15" w:type="dxa"/>
          <w:right w:w="15" w:type="dxa"/>
        </w:tblCellMar>
      </w:tblPr>
      <w:tblGrid>
        <w:gridCol w:w="1342"/>
        <w:gridCol w:w="1870"/>
        <w:gridCol w:w="2270"/>
        <w:gridCol w:w="4936"/>
        <w:gridCol w:w="1760"/>
        <w:gridCol w:w="954"/>
        <w:gridCol w:w="854"/>
      </w:tblGrid>
      <w:tr>
        <w:tblPrEx>
          <w:tblLayout w:type="fixed"/>
          <w:tblCellMar>
            <w:top w:w="15" w:type="dxa"/>
            <w:left w:w="15" w:type="dxa"/>
            <w:bottom w:w="15" w:type="dxa"/>
            <w:right w:w="15" w:type="dxa"/>
          </w:tblCellMar>
        </w:tblPrEx>
        <w:trPr>
          <w:trHeight w:val="397" w:hRule="atLeast"/>
          <w:tblHeader/>
          <w:jc w:val="center"/>
        </w:trPr>
        <w:tc>
          <w:tcPr>
            <w:tcW w:w="1342" w:type="dxa"/>
            <w:tcBorders>
              <w:top w:val="single" w:color="000000" w:sz="4" w:space="0"/>
              <w:left w:val="single" w:color="000000" w:sz="4" w:space="0"/>
              <w:bottom w:val="single" w:color="000000" w:sz="4" w:space="0"/>
              <w:right w:val="single" w:color="000000" w:sz="4" w:space="0"/>
            </w:tcBorders>
            <w:vAlign w:val="center"/>
          </w:tcPr>
          <w:p>
            <w:pPr>
              <w:widowControl w:val="0"/>
              <w:adjustRightInd w:val="0"/>
              <w:snapToGrid w:val="0"/>
              <w:spacing w:beforeLines="0" w:afterLines="0" w:line="240" w:lineRule="auto"/>
              <w:jc w:val="center"/>
              <w:textAlignment w:val="center"/>
              <w:rPr>
                <w:rFonts w:hint="eastAsia" w:ascii="黑体" w:hAnsi="黑体" w:eastAsia="黑体" w:cs="黑体"/>
                <w:b w:val="0"/>
                <w:bCs w:val="0"/>
                <w:color w:val="000000"/>
                <w:sz w:val="24"/>
                <w:szCs w:val="24"/>
              </w:rPr>
            </w:pPr>
            <w:r>
              <w:rPr>
                <w:rFonts w:hint="eastAsia" w:ascii="黑体" w:hAnsi="黑体" w:eastAsia="黑体" w:cs="黑体"/>
                <w:b w:val="0"/>
                <w:bCs w:val="0"/>
                <w:color w:val="000000"/>
                <w:kern w:val="0"/>
                <w:sz w:val="24"/>
                <w:szCs w:val="24"/>
                <w:lang w:bidi="ar"/>
              </w:rPr>
              <w:t>审核项目</w:t>
            </w:r>
          </w:p>
        </w:tc>
        <w:tc>
          <w:tcPr>
            <w:tcW w:w="1870" w:type="dxa"/>
            <w:tcBorders>
              <w:top w:val="single" w:color="000000" w:sz="4" w:space="0"/>
              <w:left w:val="single" w:color="000000" w:sz="4" w:space="0"/>
              <w:bottom w:val="single" w:color="000000" w:sz="4" w:space="0"/>
              <w:right w:val="single" w:color="000000" w:sz="4" w:space="0"/>
            </w:tcBorders>
            <w:vAlign w:val="center"/>
          </w:tcPr>
          <w:p>
            <w:pPr>
              <w:widowControl w:val="0"/>
              <w:adjustRightInd w:val="0"/>
              <w:snapToGrid w:val="0"/>
              <w:spacing w:beforeLines="0" w:afterLines="0" w:line="240" w:lineRule="auto"/>
              <w:jc w:val="center"/>
              <w:textAlignment w:val="center"/>
              <w:rPr>
                <w:rFonts w:hint="eastAsia" w:ascii="黑体" w:hAnsi="黑体" w:eastAsia="黑体" w:cs="黑体"/>
                <w:b w:val="0"/>
                <w:bCs w:val="0"/>
                <w:color w:val="000000"/>
                <w:sz w:val="24"/>
                <w:szCs w:val="24"/>
              </w:rPr>
            </w:pPr>
            <w:r>
              <w:rPr>
                <w:rFonts w:hint="eastAsia" w:ascii="黑体" w:hAnsi="黑体" w:eastAsia="黑体" w:cs="黑体"/>
                <w:b w:val="0"/>
                <w:bCs w:val="0"/>
                <w:color w:val="000000"/>
                <w:kern w:val="0"/>
                <w:sz w:val="24"/>
                <w:szCs w:val="24"/>
                <w:lang w:bidi="ar"/>
              </w:rPr>
              <w:t>审核细目</w:t>
            </w:r>
          </w:p>
        </w:tc>
        <w:tc>
          <w:tcPr>
            <w:tcW w:w="7206" w:type="dxa"/>
            <w:gridSpan w:val="2"/>
            <w:tcBorders>
              <w:top w:val="single" w:color="000000" w:sz="4" w:space="0"/>
              <w:left w:val="single" w:color="000000" w:sz="4" w:space="0"/>
              <w:bottom w:val="single" w:color="000000" w:sz="4" w:space="0"/>
              <w:right w:val="single" w:color="000000" w:sz="4" w:space="0"/>
            </w:tcBorders>
            <w:vAlign w:val="center"/>
          </w:tcPr>
          <w:p>
            <w:pPr>
              <w:widowControl w:val="0"/>
              <w:adjustRightInd w:val="0"/>
              <w:snapToGrid w:val="0"/>
              <w:spacing w:beforeLines="0" w:afterLines="0" w:line="240" w:lineRule="auto"/>
              <w:jc w:val="center"/>
              <w:textAlignment w:val="center"/>
              <w:rPr>
                <w:rFonts w:hint="eastAsia" w:ascii="黑体" w:hAnsi="黑体" w:eastAsia="黑体" w:cs="黑体"/>
                <w:b w:val="0"/>
                <w:bCs w:val="0"/>
                <w:color w:val="000000"/>
                <w:sz w:val="24"/>
                <w:szCs w:val="24"/>
              </w:rPr>
            </w:pPr>
            <w:r>
              <w:rPr>
                <w:rFonts w:hint="eastAsia" w:ascii="黑体" w:hAnsi="黑体" w:eastAsia="黑体" w:cs="黑体"/>
                <w:b w:val="0"/>
                <w:bCs w:val="0"/>
                <w:color w:val="000000"/>
                <w:kern w:val="0"/>
                <w:sz w:val="24"/>
                <w:szCs w:val="24"/>
                <w:lang w:bidi="ar"/>
              </w:rPr>
              <w:t>审  核  内  容</w:t>
            </w:r>
          </w:p>
        </w:tc>
        <w:tc>
          <w:tcPr>
            <w:tcW w:w="1760" w:type="dxa"/>
            <w:tcBorders>
              <w:top w:val="single" w:color="000000" w:sz="4" w:space="0"/>
              <w:left w:val="single" w:color="000000" w:sz="4" w:space="0"/>
              <w:bottom w:val="single" w:color="000000" w:sz="4" w:space="0"/>
              <w:right w:val="single" w:color="000000" w:sz="4" w:space="0"/>
            </w:tcBorders>
            <w:vAlign w:val="center"/>
          </w:tcPr>
          <w:p>
            <w:pPr>
              <w:widowControl w:val="0"/>
              <w:adjustRightInd w:val="0"/>
              <w:snapToGrid w:val="0"/>
              <w:spacing w:beforeLines="0" w:afterLines="0" w:line="240" w:lineRule="auto"/>
              <w:jc w:val="center"/>
              <w:textAlignment w:val="center"/>
              <w:rPr>
                <w:rFonts w:hint="eastAsia" w:ascii="黑体" w:hAnsi="黑体" w:eastAsia="黑体" w:cs="黑体"/>
                <w:b w:val="0"/>
                <w:bCs w:val="0"/>
                <w:color w:val="000000"/>
                <w:sz w:val="24"/>
                <w:szCs w:val="24"/>
              </w:rPr>
            </w:pPr>
            <w:r>
              <w:rPr>
                <w:rFonts w:hint="eastAsia" w:ascii="黑体" w:hAnsi="黑体" w:eastAsia="黑体" w:cs="黑体"/>
                <w:b w:val="0"/>
                <w:bCs w:val="0"/>
                <w:color w:val="000000"/>
                <w:kern w:val="0"/>
                <w:sz w:val="24"/>
                <w:szCs w:val="24"/>
                <w:lang w:bidi="ar"/>
              </w:rPr>
              <w:t>审核方式</w:t>
            </w:r>
          </w:p>
        </w:tc>
        <w:tc>
          <w:tcPr>
            <w:tcW w:w="954" w:type="dxa"/>
            <w:tcBorders>
              <w:top w:val="single" w:color="000000" w:sz="4" w:space="0"/>
              <w:left w:val="single" w:color="000000" w:sz="4" w:space="0"/>
              <w:bottom w:val="single" w:color="000000" w:sz="4" w:space="0"/>
              <w:right w:val="single" w:color="000000" w:sz="4" w:space="0"/>
            </w:tcBorders>
            <w:vAlign w:val="center"/>
          </w:tcPr>
          <w:p>
            <w:pPr>
              <w:widowControl w:val="0"/>
              <w:adjustRightInd w:val="0"/>
              <w:snapToGrid w:val="0"/>
              <w:spacing w:beforeLines="0" w:afterLines="0" w:line="240" w:lineRule="auto"/>
              <w:jc w:val="center"/>
              <w:textAlignment w:val="center"/>
              <w:rPr>
                <w:rFonts w:hint="eastAsia" w:ascii="黑体" w:hAnsi="黑体" w:eastAsia="黑体" w:cs="黑体"/>
                <w:b w:val="0"/>
                <w:bCs w:val="0"/>
                <w:color w:val="000000"/>
                <w:sz w:val="24"/>
                <w:szCs w:val="24"/>
              </w:rPr>
            </w:pPr>
            <w:r>
              <w:rPr>
                <w:rFonts w:hint="eastAsia" w:ascii="黑体" w:hAnsi="黑体" w:eastAsia="黑体" w:cs="黑体"/>
                <w:b w:val="0"/>
                <w:bCs w:val="0"/>
                <w:color w:val="000000"/>
                <w:kern w:val="0"/>
                <w:sz w:val="24"/>
                <w:szCs w:val="24"/>
                <w:lang w:bidi="ar"/>
              </w:rPr>
              <w:t>分数</w:t>
            </w:r>
          </w:p>
        </w:tc>
        <w:tc>
          <w:tcPr>
            <w:tcW w:w="854" w:type="dxa"/>
            <w:tcBorders>
              <w:top w:val="single" w:color="000000" w:sz="4" w:space="0"/>
              <w:left w:val="single" w:color="000000" w:sz="4" w:space="0"/>
              <w:bottom w:val="single" w:color="000000" w:sz="4" w:space="0"/>
              <w:right w:val="single" w:color="000000" w:sz="4" w:space="0"/>
            </w:tcBorders>
            <w:vAlign w:val="center"/>
          </w:tcPr>
          <w:p>
            <w:pPr>
              <w:widowControl w:val="0"/>
              <w:adjustRightInd w:val="0"/>
              <w:snapToGrid w:val="0"/>
              <w:spacing w:beforeLines="0" w:afterLines="0" w:line="240" w:lineRule="auto"/>
              <w:jc w:val="center"/>
              <w:textAlignment w:val="center"/>
              <w:rPr>
                <w:rFonts w:hint="eastAsia" w:ascii="黑体" w:hAnsi="黑体" w:eastAsia="黑体" w:cs="黑体"/>
                <w:b w:val="0"/>
                <w:bCs w:val="0"/>
                <w:color w:val="000000"/>
                <w:sz w:val="24"/>
                <w:szCs w:val="24"/>
              </w:rPr>
            </w:pPr>
            <w:r>
              <w:rPr>
                <w:rFonts w:hint="eastAsia" w:ascii="黑体" w:hAnsi="黑体" w:eastAsia="黑体" w:cs="黑体"/>
                <w:b w:val="0"/>
                <w:bCs w:val="0"/>
                <w:color w:val="000000"/>
                <w:kern w:val="0"/>
                <w:sz w:val="24"/>
                <w:szCs w:val="24"/>
                <w:lang w:bidi="ar"/>
              </w:rPr>
              <w:t>得分</w:t>
            </w:r>
          </w:p>
        </w:tc>
      </w:tr>
      <w:tr>
        <w:tblPrEx>
          <w:tblLayout w:type="fixed"/>
          <w:tblCellMar>
            <w:top w:w="15" w:type="dxa"/>
            <w:left w:w="15" w:type="dxa"/>
            <w:bottom w:w="15" w:type="dxa"/>
            <w:right w:w="15" w:type="dxa"/>
          </w:tblCellMar>
        </w:tblPrEx>
        <w:trPr>
          <w:trHeight w:val="397" w:hRule="atLeast"/>
          <w:jc w:val="center"/>
        </w:trPr>
        <w:tc>
          <w:tcPr>
            <w:tcW w:w="1342" w:type="dxa"/>
            <w:vMerge w:val="restart"/>
            <w:tcBorders>
              <w:top w:val="single" w:color="000000" w:sz="4" w:space="0"/>
              <w:left w:val="single" w:color="000000" w:sz="4" w:space="0"/>
              <w:bottom w:val="single" w:color="000000" w:sz="4" w:space="0"/>
              <w:right w:val="single" w:color="000000" w:sz="4" w:space="0"/>
            </w:tcBorders>
            <w:vAlign w:val="center"/>
          </w:tcPr>
          <w:p>
            <w:pPr>
              <w:widowControl w:val="0"/>
              <w:adjustRightInd w:val="0"/>
              <w:snapToGrid w:val="0"/>
              <w:spacing w:beforeLines="0" w:afterLines="0" w:line="240" w:lineRule="auto"/>
              <w:jc w:val="center"/>
              <w:textAlignment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kern w:val="0"/>
                <w:sz w:val="24"/>
                <w:szCs w:val="24"/>
                <w:lang w:bidi="ar"/>
              </w:rPr>
              <w:t>必备项目</w:t>
            </w:r>
          </w:p>
        </w:tc>
        <w:tc>
          <w:tcPr>
            <w:tcW w:w="1870" w:type="dxa"/>
            <w:vMerge w:val="restart"/>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jc w:val="center"/>
              <w:rPr>
                <w:rFonts w:hint="eastAsia" w:ascii="仿宋_GB2312" w:hAnsi="仿宋_GB2312" w:eastAsia="仿宋_GB2312" w:cs="仿宋_GB2312"/>
                <w:b/>
                <w:bCs/>
                <w:color w:val="000000"/>
                <w:sz w:val="24"/>
                <w:szCs w:val="24"/>
              </w:rPr>
            </w:pPr>
          </w:p>
        </w:tc>
        <w:tc>
          <w:tcPr>
            <w:tcW w:w="7206" w:type="dxa"/>
            <w:gridSpan w:val="2"/>
            <w:tcBorders>
              <w:top w:val="single" w:color="000000" w:sz="4" w:space="0"/>
              <w:left w:val="single" w:color="000000" w:sz="4" w:space="0"/>
              <w:bottom w:val="single" w:color="000000" w:sz="4" w:space="0"/>
              <w:right w:val="single" w:color="000000" w:sz="4" w:space="0"/>
            </w:tcBorders>
            <w:vAlign w:val="center"/>
          </w:tcPr>
          <w:p>
            <w:pPr>
              <w:widowControl w:val="0"/>
              <w:adjustRightInd w:val="0"/>
              <w:snapToGrid w:val="0"/>
              <w:spacing w:beforeLines="0" w:afterLines="0" w:line="240" w:lineRule="auto"/>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1、生产场地应符合《畜牧法》及地方相关法律法规要求。</w:t>
            </w:r>
          </w:p>
        </w:tc>
        <w:tc>
          <w:tcPr>
            <w:tcW w:w="1760" w:type="dxa"/>
            <w:tcBorders>
              <w:top w:val="single" w:color="000000" w:sz="4" w:space="0"/>
              <w:left w:val="single" w:color="000000" w:sz="4" w:space="0"/>
              <w:bottom w:val="single" w:color="000000" w:sz="4" w:space="0"/>
              <w:right w:val="single" w:color="000000" w:sz="4" w:space="0"/>
            </w:tcBorders>
            <w:vAlign w:val="center"/>
          </w:tcPr>
          <w:p>
            <w:pPr>
              <w:widowControl w:val="0"/>
              <w:adjustRightInd w:val="0"/>
              <w:snapToGrid w:val="0"/>
              <w:spacing w:beforeLines="0" w:afterLines="0" w:line="240" w:lineRule="auto"/>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现场查看、</w:t>
            </w:r>
          </w:p>
          <w:p>
            <w:pPr>
              <w:widowControl w:val="0"/>
              <w:adjustRightInd w:val="0"/>
              <w:snapToGrid w:val="0"/>
              <w:spacing w:beforeLines="0" w:afterLines="0" w:line="240" w:lineRule="auto"/>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查阅文件</w:t>
            </w:r>
          </w:p>
        </w:tc>
        <w:tc>
          <w:tcPr>
            <w:tcW w:w="1808"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val="0"/>
              <w:adjustRightInd w:val="0"/>
              <w:snapToGrid w:val="0"/>
              <w:spacing w:beforeLines="0" w:afterLines="0" w:line="240" w:lineRule="auto"/>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任一项必备项目不符，则终止现场审核。</w:t>
            </w:r>
          </w:p>
        </w:tc>
      </w:tr>
      <w:tr>
        <w:tblPrEx>
          <w:tblLayout w:type="fixed"/>
          <w:tblCellMar>
            <w:top w:w="15" w:type="dxa"/>
            <w:left w:w="15" w:type="dxa"/>
            <w:bottom w:w="15" w:type="dxa"/>
            <w:right w:w="15" w:type="dxa"/>
          </w:tblCellMar>
        </w:tblPrEx>
        <w:trPr>
          <w:trHeight w:val="397" w:hRule="atLeast"/>
          <w:jc w:val="center"/>
        </w:trPr>
        <w:tc>
          <w:tcPr>
            <w:tcW w:w="1342" w:type="dxa"/>
            <w:vMerge w:val="continue"/>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jc w:val="center"/>
              <w:rPr>
                <w:rFonts w:hint="eastAsia" w:ascii="仿宋_GB2312" w:hAnsi="仿宋_GB2312" w:eastAsia="仿宋_GB2312" w:cs="仿宋_GB2312"/>
                <w:b/>
                <w:bCs/>
                <w:color w:val="000000"/>
                <w:sz w:val="24"/>
                <w:szCs w:val="24"/>
              </w:rPr>
            </w:pPr>
          </w:p>
        </w:tc>
        <w:tc>
          <w:tcPr>
            <w:tcW w:w="1870" w:type="dxa"/>
            <w:vMerge w:val="continue"/>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jc w:val="center"/>
              <w:rPr>
                <w:rFonts w:hint="eastAsia" w:ascii="仿宋_GB2312" w:hAnsi="仿宋_GB2312" w:eastAsia="仿宋_GB2312" w:cs="仿宋_GB2312"/>
                <w:b/>
                <w:bCs/>
                <w:color w:val="000000"/>
                <w:sz w:val="24"/>
                <w:szCs w:val="24"/>
              </w:rPr>
            </w:pPr>
          </w:p>
        </w:tc>
        <w:tc>
          <w:tcPr>
            <w:tcW w:w="7206" w:type="dxa"/>
            <w:gridSpan w:val="2"/>
            <w:tcBorders>
              <w:top w:val="single" w:color="000000" w:sz="4" w:space="0"/>
              <w:left w:val="single" w:color="000000" w:sz="4" w:space="0"/>
              <w:bottom w:val="single" w:color="000000" w:sz="4" w:space="0"/>
              <w:right w:val="single" w:color="000000" w:sz="4" w:space="0"/>
            </w:tcBorders>
            <w:vAlign w:val="center"/>
          </w:tcPr>
          <w:p>
            <w:pPr>
              <w:widowControl w:val="0"/>
              <w:adjustRightInd w:val="0"/>
              <w:snapToGrid w:val="0"/>
              <w:spacing w:beforeLines="0" w:afterLines="0" w:line="240" w:lineRule="auto"/>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2、有《种畜禽生产经营许可证》。</w:t>
            </w:r>
          </w:p>
        </w:tc>
        <w:tc>
          <w:tcPr>
            <w:tcW w:w="1760" w:type="dxa"/>
            <w:tcBorders>
              <w:top w:val="single" w:color="000000" w:sz="4" w:space="0"/>
              <w:left w:val="single" w:color="000000" w:sz="4" w:space="0"/>
              <w:bottom w:val="single" w:color="000000" w:sz="4" w:space="0"/>
              <w:right w:val="single" w:color="000000" w:sz="4" w:space="0"/>
            </w:tcBorders>
            <w:vAlign w:val="center"/>
          </w:tcPr>
          <w:p>
            <w:pPr>
              <w:widowControl w:val="0"/>
              <w:adjustRightInd w:val="0"/>
              <w:snapToGrid w:val="0"/>
              <w:spacing w:beforeLines="0" w:afterLines="0" w:line="240" w:lineRule="auto"/>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现场查看</w:t>
            </w:r>
          </w:p>
        </w:tc>
        <w:tc>
          <w:tcPr>
            <w:tcW w:w="1808" w:type="dxa"/>
            <w:gridSpan w:val="2"/>
            <w:vMerge w:val="continue"/>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jc w:val="center"/>
              <w:rPr>
                <w:rFonts w:hint="eastAsia" w:ascii="仿宋_GB2312" w:hAnsi="仿宋_GB2312" w:eastAsia="仿宋_GB2312" w:cs="仿宋_GB2312"/>
                <w:color w:val="000000"/>
                <w:sz w:val="24"/>
                <w:szCs w:val="24"/>
              </w:rPr>
            </w:pPr>
          </w:p>
        </w:tc>
      </w:tr>
      <w:tr>
        <w:tblPrEx>
          <w:tblLayout w:type="fixed"/>
          <w:tblCellMar>
            <w:top w:w="15" w:type="dxa"/>
            <w:left w:w="15" w:type="dxa"/>
            <w:bottom w:w="15" w:type="dxa"/>
            <w:right w:w="15" w:type="dxa"/>
          </w:tblCellMar>
        </w:tblPrEx>
        <w:trPr>
          <w:trHeight w:val="397" w:hRule="atLeast"/>
          <w:jc w:val="center"/>
        </w:trPr>
        <w:tc>
          <w:tcPr>
            <w:tcW w:w="1342" w:type="dxa"/>
            <w:vMerge w:val="continue"/>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jc w:val="center"/>
              <w:rPr>
                <w:rFonts w:hint="eastAsia" w:ascii="仿宋_GB2312" w:hAnsi="仿宋_GB2312" w:eastAsia="仿宋_GB2312" w:cs="仿宋_GB2312"/>
                <w:b/>
                <w:bCs/>
                <w:color w:val="000000"/>
                <w:sz w:val="24"/>
                <w:szCs w:val="24"/>
              </w:rPr>
            </w:pPr>
          </w:p>
        </w:tc>
        <w:tc>
          <w:tcPr>
            <w:tcW w:w="1870" w:type="dxa"/>
            <w:vMerge w:val="continue"/>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jc w:val="center"/>
              <w:rPr>
                <w:rFonts w:hint="eastAsia" w:ascii="仿宋_GB2312" w:hAnsi="仿宋_GB2312" w:eastAsia="仿宋_GB2312" w:cs="仿宋_GB2312"/>
                <w:b/>
                <w:bCs/>
                <w:color w:val="000000"/>
                <w:sz w:val="24"/>
                <w:szCs w:val="24"/>
              </w:rPr>
            </w:pPr>
          </w:p>
        </w:tc>
        <w:tc>
          <w:tcPr>
            <w:tcW w:w="7206" w:type="dxa"/>
            <w:gridSpan w:val="2"/>
            <w:tcBorders>
              <w:top w:val="single" w:color="000000" w:sz="4" w:space="0"/>
              <w:left w:val="single" w:color="000000" w:sz="4" w:space="0"/>
              <w:bottom w:val="single" w:color="000000" w:sz="4" w:space="0"/>
              <w:right w:val="single" w:color="000000" w:sz="4" w:space="0"/>
            </w:tcBorders>
            <w:vAlign w:val="center"/>
          </w:tcPr>
          <w:p>
            <w:pPr>
              <w:widowControl w:val="0"/>
              <w:adjustRightInd w:val="0"/>
              <w:snapToGrid w:val="0"/>
              <w:spacing w:beforeLines="0" w:afterLines="0" w:line="240" w:lineRule="auto"/>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3、种群数量、年性能测定数量等遴选指标达到申报要求。</w:t>
            </w:r>
          </w:p>
        </w:tc>
        <w:tc>
          <w:tcPr>
            <w:tcW w:w="1760" w:type="dxa"/>
            <w:tcBorders>
              <w:top w:val="single" w:color="000000" w:sz="4" w:space="0"/>
              <w:left w:val="single" w:color="000000" w:sz="4" w:space="0"/>
              <w:bottom w:val="single" w:color="000000" w:sz="4" w:space="0"/>
              <w:right w:val="single" w:color="000000" w:sz="4" w:space="0"/>
            </w:tcBorders>
            <w:vAlign w:val="center"/>
          </w:tcPr>
          <w:p>
            <w:pPr>
              <w:widowControl w:val="0"/>
              <w:adjustRightInd w:val="0"/>
              <w:snapToGrid w:val="0"/>
              <w:spacing w:beforeLines="0" w:afterLines="0" w:line="240" w:lineRule="auto"/>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现场查看</w:t>
            </w:r>
          </w:p>
        </w:tc>
        <w:tc>
          <w:tcPr>
            <w:tcW w:w="1808" w:type="dxa"/>
            <w:gridSpan w:val="2"/>
            <w:vMerge w:val="continue"/>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jc w:val="center"/>
              <w:rPr>
                <w:rFonts w:hint="eastAsia" w:ascii="仿宋_GB2312" w:hAnsi="仿宋_GB2312" w:eastAsia="仿宋_GB2312" w:cs="仿宋_GB2312"/>
                <w:color w:val="000000"/>
                <w:sz w:val="24"/>
                <w:szCs w:val="24"/>
              </w:rPr>
            </w:pPr>
          </w:p>
        </w:tc>
      </w:tr>
      <w:tr>
        <w:tblPrEx>
          <w:tblLayout w:type="fixed"/>
          <w:tblCellMar>
            <w:top w:w="15" w:type="dxa"/>
            <w:left w:w="15" w:type="dxa"/>
            <w:bottom w:w="15" w:type="dxa"/>
            <w:right w:w="15" w:type="dxa"/>
          </w:tblCellMar>
        </w:tblPrEx>
        <w:trPr>
          <w:trHeight w:val="397" w:hRule="atLeast"/>
          <w:jc w:val="center"/>
        </w:trPr>
        <w:tc>
          <w:tcPr>
            <w:tcW w:w="1342" w:type="dxa"/>
            <w:vMerge w:val="continue"/>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jc w:val="center"/>
              <w:rPr>
                <w:rFonts w:hint="eastAsia" w:ascii="仿宋_GB2312" w:hAnsi="仿宋_GB2312" w:eastAsia="仿宋_GB2312" w:cs="仿宋_GB2312"/>
                <w:b/>
                <w:bCs/>
                <w:color w:val="000000"/>
                <w:sz w:val="24"/>
                <w:szCs w:val="24"/>
              </w:rPr>
            </w:pPr>
          </w:p>
        </w:tc>
        <w:tc>
          <w:tcPr>
            <w:tcW w:w="1870" w:type="dxa"/>
            <w:vMerge w:val="continue"/>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jc w:val="center"/>
              <w:rPr>
                <w:rFonts w:hint="eastAsia" w:ascii="仿宋_GB2312" w:hAnsi="仿宋_GB2312" w:eastAsia="仿宋_GB2312" w:cs="仿宋_GB2312"/>
                <w:b/>
                <w:bCs/>
                <w:color w:val="000000"/>
                <w:sz w:val="24"/>
                <w:szCs w:val="24"/>
              </w:rPr>
            </w:pPr>
          </w:p>
        </w:tc>
        <w:tc>
          <w:tcPr>
            <w:tcW w:w="7206" w:type="dxa"/>
            <w:gridSpan w:val="2"/>
            <w:tcBorders>
              <w:top w:val="single" w:color="000000" w:sz="4" w:space="0"/>
              <w:left w:val="single" w:color="000000" w:sz="4" w:space="0"/>
              <w:bottom w:val="single" w:color="000000" w:sz="4" w:space="0"/>
              <w:right w:val="single" w:color="000000" w:sz="4" w:space="0"/>
            </w:tcBorders>
            <w:vAlign w:val="center"/>
          </w:tcPr>
          <w:p>
            <w:pPr>
              <w:widowControl w:val="0"/>
              <w:adjustRightInd w:val="0"/>
              <w:snapToGrid w:val="0"/>
              <w:spacing w:beforeLines="0" w:afterLines="0" w:line="240" w:lineRule="auto"/>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4、有完善的生产设施设备。</w:t>
            </w:r>
          </w:p>
        </w:tc>
        <w:tc>
          <w:tcPr>
            <w:tcW w:w="1760" w:type="dxa"/>
            <w:tcBorders>
              <w:top w:val="single" w:color="000000" w:sz="4" w:space="0"/>
              <w:left w:val="single" w:color="000000" w:sz="4" w:space="0"/>
              <w:bottom w:val="single" w:color="000000" w:sz="4" w:space="0"/>
              <w:right w:val="single" w:color="000000" w:sz="4" w:space="0"/>
            </w:tcBorders>
            <w:vAlign w:val="center"/>
          </w:tcPr>
          <w:p>
            <w:pPr>
              <w:widowControl w:val="0"/>
              <w:adjustRightInd w:val="0"/>
              <w:snapToGrid w:val="0"/>
              <w:spacing w:beforeLines="0" w:afterLines="0" w:line="240" w:lineRule="auto"/>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现场查看</w:t>
            </w:r>
          </w:p>
        </w:tc>
        <w:tc>
          <w:tcPr>
            <w:tcW w:w="1808" w:type="dxa"/>
            <w:gridSpan w:val="2"/>
            <w:vMerge w:val="continue"/>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jc w:val="center"/>
              <w:rPr>
                <w:rFonts w:hint="eastAsia" w:ascii="仿宋_GB2312" w:hAnsi="仿宋_GB2312" w:eastAsia="仿宋_GB2312" w:cs="仿宋_GB2312"/>
                <w:color w:val="000000"/>
                <w:sz w:val="24"/>
                <w:szCs w:val="24"/>
              </w:rPr>
            </w:pPr>
          </w:p>
        </w:tc>
      </w:tr>
      <w:tr>
        <w:tblPrEx>
          <w:tblLayout w:type="fixed"/>
          <w:tblCellMar>
            <w:top w:w="15" w:type="dxa"/>
            <w:left w:w="15" w:type="dxa"/>
            <w:bottom w:w="15" w:type="dxa"/>
            <w:right w:w="15" w:type="dxa"/>
          </w:tblCellMar>
        </w:tblPrEx>
        <w:trPr>
          <w:trHeight w:val="397" w:hRule="atLeast"/>
          <w:jc w:val="center"/>
        </w:trPr>
        <w:tc>
          <w:tcPr>
            <w:tcW w:w="1342" w:type="dxa"/>
            <w:vMerge w:val="restart"/>
            <w:tcBorders>
              <w:top w:val="single" w:color="000000" w:sz="4" w:space="0"/>
              <w:left w:val="single" w:color="000000" w:sz="4" w:space="0"/>
              <w:bottom w:val="single" w:color="000000" w:sz="4" w:space="0"/>
              <w:right w:val="single" w:color="000000" w:sz="4" w:space="0"/>
            </w:tcBorders>
            <w:vAlign w:val="center"/>
          </w:tcPr>
          <w:p>
            <w:pPr>
              <w:widowControl w:val="0"/>
              <w:adjustRightInd w:val="0"/>
              <w:snapToGrid w:val="0"/>
              <w:spacing w:beforeLines="0" w:afterLines="0" w:line="240" w:lineRule="auto"/>
              <w:jc w:val="center"/>
              <w:textAlignment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kern w:val="0"/>
                <w:sz w:val="24"/>
                <w:szCs w:val="24"/>
                <w:lang w:bidi="ar"/>
              </w:rPr>
              <w:t>一、基本条件（20分）</w:t>
            </w:r>
          </w:p>
        </w:tc>
        <w:tc>
          <w:tcPr>
            <w:tcW w:w="1870" w:type="dxa"/>
            <w:tcBorders>
              <w:top w:val="single" w:color="000000" w:sz="4" w:space="0"/>
              <w:left w:val="single" w:color="000000" w:sz="4" w:space="0"/>
              <w:bottom w:val="single" w:color="000000" w:sz="4" w:space="0"/>
              <w:right w:val="single" w:color="000000" w:sz="4" w:space="0"/>
            </w:tcBorders>
            <w:vAlign w:val="center"/>
          </w:tcPr>
          <w:p>
            <w:pPr>
              <w:widowControl w:val="0"/>
              <w:adjustRightInd w:val="0"/>
              <w:snapToGrid w:val="0"/>
              <w:spacing w:beforeLines="0" w:afterLines="0" w:line="240" w:lineRule="auto"/>
              <w:jc w:val="center"/>
              <w:textAlignment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kern w:val="0"/>
                <w:sz w:val="24"/>
                <w:szCs w:val="24"/>
                <w:lang w:bidi="ar"/>
              </w:rPr>
              <w:t>（一）机构设置</w:t>
            </w:r>
          </w:p>
        </w:tc>
        <w:tc>
          <w:tcPr>
            <w:tcW w:w="7206" w:type="dxa"/>
            <w:gridSpan w:val="2"/>
            <w:tcBorders>
              <w:top w:val="single" w:color="000000" w:sz="4" w:space="0"/>
              <w:left w:val="single" w:color="000000" w:sz="4" w:space="0"/>
              <w:bottom w:val="single" w:color="000000" w:sz="4" w:space="0"/>
              <w:right w:val="single" w:color="000000" w:sz="4" w:space="0"/>
            </w:tcBorders>
            <w:vAlign w:val="center"/>
          </w:tcPr>
          <w:p>
            <w:pPr>
              <w:widowControl w:val="0"/>
              <w:adjustRightInd w:val="0"/>
              <w:snapToGrid w:val="0"/>
              <w:spacing w:beforeLines="0" w:afterLines="0" w:line="240" w:lineRule="auto"/>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设有专门的生产育种管理技术部门。</w:t>
            </w:r>
          </w:p>
        </w:tc>
        <w:tc>
          <w:tcPr>
            <w:tcW w:w="1760" w:type="dxa"/>
            <w:tcBorders>
              <w:top w:val="single" w:color="000000" w:sz="4" w:space="0"/>
              <w:left w:val="single" w:color="000000" w:sz="4" w:space="0"/>
              <w:bottom w:val="single" w:color="000000" w:sz="4" w:space="0"/>
              <w:right w:val="single" w:color="000000" w:sz="4" w:space="0"/>
            </w:tcBorders>
            <w:vAlign w:val="center"/>
          </w:tcPr>
          <w:p>
            <w:pPr>
              <w:widowControl w:val="0"/>
              <w:adjustRightInd w:val="0"/>
              <w:snapToGrid w:val="0"/>
              <w:spacing w:beforeLines="0" w:afterLines="0" w:line="240" w:lineRule="auto"/>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查阅文件</w:t>
            </w:r>
          </w:p>
        </w:tc>
        <w:tc>
          <w:tcPr>
            <w:tcW w:w="954" w:type="dxa"/>
            <w:tcBorders>
              <w:top w:val="single" w:color="000000" w:sz="4" w:space="0"/>
              <w:left w:val="single" w:color="000000" w:sz="4" w:space="0"/>
              <w:bottom w:val="single" w:color="000000" w:sz="4" w:space="0"/>
              <w:right w:val="single" w:color="000000"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bCs/>
                <w:kern w:val="0"/>
                <w:sz w:val="24"/>
                <w:szCs w:val="24"/>
              </w:rPr>
              <w:t>2</w:t>
            </w:r>
          </w:p>
        </w:tc>
        <w:tc>
          <w:tcPr>
            <w:tcW w:w="85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jc w:val="center"/>
              <w:rPr>
                <w:rFonts w:hint="eastAsia" w:ascii="仿宋_GB2312" w:hAnsi="仿宋_GB2312" w:eastAsia="仿宋_GB2312" w:cs="仿宋_GB2312"/>
                <w:color w:val="000000"/>
                <w:sz w:val="24"/>
                <w:szCs w:val="24"/>
              </w:rPr>
            </w:pPr>
          </w:p>
        </w:tc>
      </w:tr>
      <w:tr>
        <w:tblPrEx>
          <w:tblLayout w:type="fixed"/>
          <w:tblCellMar>
            <w:top w:w="15" w:type="dxa"/>
            <w:left w:w="15" w:type="dxa"/>
            <w:bottom w:w="15" w:type="dxa"/>
            <w:right w:w="15" w:type="dxa"/>
          </w:tblCellMar>
        </w:tblPrEx>
        <w:trPr>
          <w:trHeight w:val="397" w:hRule="atLeast"/>
          <w:jc w:val="center"/>
        </w:trPr>
        <w:tc>
          <w:tcPr>
            <w:tcW w:w="1342" w:type="dxa"/>
            <w:vMerge w:val="continue"/>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jc w:val="center"/>
              <w:rPr>
                <w:rFonts w:hint="eastAsia" w:ascii="仿宋_GB2312" w:hAnsi="仿宋_GB2312" w:eastAsia="仿宋_GB2312" w:cs="仿宋_GB2312"/>
                <w:b/>
                <w:bCs/>
                <w:color w:val="000000"/>
                <w:sz w:val="24"/>
                <w:szCs w:val="24"/>
              </w:rPr>
            </w:pPr>
          </w:p>
        </w:tc>
        <w:tc>
          <w:tcPr>
            <w:tcW w:w="1870" w:type="dxa"/>
            <w:vMerge w:val="restart"/>
            <w:tcBorders>
              <w:top w:val="single" w:color="000000" w:sz="4" w:space="0"/>
              <w:left w:val="single" w:color="000000" w:sz="4" w:space="0"/>
              <w:bottom w:val="single" w:color="000000" w:sz="4" w:space="0"/>
              <w:right w:val="single" w:color="000000" w:sz="4" w:space="0"/>
            </w:tcBorders>
            <w:vAlign w:val="center"/>
          </w:tcPr>
          <w:p>
            <w:pPr>
              <w:widowControl w:val="0"/>
              <w:adjustRightInd w:val="0"/>
              <w:snapToGrid w:val="0"/>
              <w:spacing w:beforeLines="0" w:afterLines="0" w:line="240" w:lineRule="auto"/>
              <w:jc w:val="center"/>
              <w:textAlignment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kern w:val="0"/>
                <w:sz w:val="24"/>
                <w:szCs w:val="24"/>
                <w:lang w:bidi="ar"/>
              </w:rPr>
              <w:t>（二）场地与设备</w:t>
            </w:r>
          </w:p>
        </w:tc>
        <w:tc>
          <w:tcPr>
            <w:tcW w:w="7206" w:type="dxa"/>
            <w:gridSpan w:val="2"/>
            <w:tcBorders>
              <w:top w:val="single" w:color="000000" w:sz="4" w:space="0"/>
              <w:left w:val="single" w:color="000000" w:sz="4" w:space="0"/>
              <w:bottom w:val="single" w:color="000000" w:sz="4" w:space="0"/>
              <w:right w:val="single" w:color="000000" w:sz="4" w:space="0"/>
            </w:tcBorders>
            <w:vAlign w:val="center"/>
          </w:tcPr>
          <w:p>
            <w:pPr>
              <w:widowControl w:val="0"/>
              <w:adjustRightInd w:val="0"/>
              <w:snapToGrid w:val="0"/>
              <w:spacing w:beforeLines="0" w:afterLines="0" w:line="240" w:lineRule="auto"/>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1、生产区、生活区、污水处理区、病死和粪污处理区分开，车辆消毒通道、清洁道和污染道分开，互不交叉。</w:t>
            </w:r>
          </w:p>
        </w:tc>
        <w:tc>
          <w:tcPr>
            <w:tcW w:w="1760" w:type="dxa"/>
            <w:tcBorders>
              <w:top w:val="single" w:color="000000" w:sz="4" w:space="0"/>
              <w:left w:val="single" w:color="000000" w:sz="4" w:space="0"/>
              <w:bottom w:val="single" w:color="000000" w:sz="4" w:space="0"/>
              <w:right w:val="single" w:color="000000" w:sz="4" w:space="0"/>
            </w:tcBorders>
            <w:vAlign w:val="center"/>
          </w:tcPr>
          <w:p>
            <w:pPr>
              <w:widowControl w:val="0"/>
              <w:adjustRightInd w:val="0"/>
              <w:snapToGrid w:val="0"/>
              <w:spacing w:beforeLines="0" w:afterLines="0" w:line="240" w:lineRule="auto"/>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现场查看</w:t>
            </w:r>
          </w:p>
        </w:tc>
        <w:tc>
          <w:tcPr>
            <w:tcW w:w="954" w:type="dxa"/>
            <w:tcBorders>
              <w:top w:val="single" w:color="000000" w:sz="4" w:space="0"/>
              <w:left w:val="single" w:color="000000" w:sz="4" w:space="0"/>
              <w:bottom w:val="single" w:color="000000" w:sz="4" w:space="0"/>
              <w:right w:val="single" w:color="000000"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bCs/>
                <w:kern w:val="0"/>
                <w:sz w:val="24"/>
                <w:szCs w:val="24"/>
              </w:rPr>
              <w:t>3</w:t>
            </w:r>
          </w:p>
        </w:tc>
        <w:tc>
          <w:tcPr>
            <w:tcW w:w="85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jc w:val="center"/>
              <w:rPr>
                <w:rFonts w:hint="eastAsia" w:ascii="仿宋_GB2312" w:hAnsi="仿宋_GB2312" w:eastAsia="仿宋_GB2312" w:cs="仿宋_GB2312"/>
                <w:color w:val="000000"/>
                <w:sz w:val="24"/>
                <w:szCs w:val="24"/>
              </w:rPr>
            </w:pPr>
          </w:p>
        </w:tc>
      </w:tr>
      <w:tr>
        <w:tblPrEx>
          <w:tblLayout w:type="fixed"/>
          <w:tblCellMar>
            <w:top w:w="15" w:type="dxa"/>
            <w:left w:w="15" w:type="dxa"/>
            <w:bottom w:w="15" w:type="dxa"/>
            <w:right w:w="15" w:type="dxa"/>
          </w:tblCellMar>
        </w:tblPrEx>
        <w:trPr>
          <w:trHeight w:val="397" w:hRule="atLeast"/>
          <w:jc w:val="center"/>
        </w:trPr>
        <w:tc>
          <w:tcPr>
            <w:tcW w:w="1342" w:type="dxa"/>
            <w:vMerge w:val="continue"/>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jc w:val="center"/>
              <w:rPr>
                <w:rFonts w:hint="eastAsia" w:ascii="仿宋_GB2312" w:hAnsi="仿宋_GB2312" w:eastAsia="仿宋_GB2312" w:cs="仿宋_GB2312"/>
                <w:b/>
                <w:bCs/>
                <w:color w:val="000000"/>
                <w:sz w:val="24"/>
                <w:szCs w:val="24"/>
              </w:rPr>
            </w:pPr>
          </w:p>
        </w:tc>
        <w:tc>
          <w:tcPr>
            <w:tcW w:w="1870" w:type="dxa"/>
            <w:vMerge w:val="continue"/>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jc w:val="center"/>
              <w:rPr>
                <w:rFonts w:hint="eastAsia" w:ascii="仿宋_GB2312" w:hAnsi="仿宋_GB2312" w:eastAsia="仿宋_GB2312" w:cs="仿宋_GB2312"/>
                <w:b/>
                <w:bCs/>
                <w:color w:val="000000"/>
                <w:sz w:val="24"/>
                <w:szCs w:val="24"/>
              </w:rPr>
            </w:pPr>
          </w:p>
        </w:tc>
        <w:tc>
          <w:tcPr>
            <w:tcW w:w="7206" w:type="dxa"/>
            <w:gridSpan w:val="2"/>
            <w:tcBorders>
              <w:top w:val="single" w:color="000000" w:sz="4" w:space="0"/>
              <w:left w:val="single" w:color="000000" w:sz="4" w:space="0"/>
              <w:bottom w:val="single" w:color="000000" w:sz="4" w:space="0"/>
              <w:right w:val="single" w:color="000000" w:sz="4" w:space="0"/>
            </w:tcBorders>
            <w:vAlign w:val="center"/>
          </w:tcPr>
          <w:p>
            <w:pPr>
              <w:widowControl w:val="0"/>
              <w:adjustRightInd w:val="0"/>
              <w:snapToGrid w:val="0"/>
              <w:spacing w:beforeLines="0" w:afterLines="0" w:line="240" w:lineRule="auto"/>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2、生产设备齐全、完好，能满足需要。供水、供电、通风设备安全可靠。</w:t>
            </w:r>
          </w:p>
        </w:tc>
        <w:tc>
          <w:tcPr>
            <w:tcW w:w="1760" w:type="dxa"/>
            <w:tcBorders>
              <w:top w:val="single" w:color="000000" w:sz="4" w:space="0"/>
              <w:left w:val="single" w:color="000000" w:sz="4" w:space="0"/>
              <w:bottom w:val="single" w:color="000000" w:sz="4" w:space="0"/>
              <w:right w:val="single" w:color="000000" w:sz="4" w:space="0"/>
            </w:tcBorders>
            <w:vAlign w:val="center"/>
          </w:tcPr>
          <w:p>
            <w:pPr>
              <w:widowControl w:val="0"/>
              <w:adjustRightInd w:val="0"/>
              <w:snapToGrid w:val="0"/>
              <w:spacing w:beforeLines="0" w:afterLines="0" w:line="240" w:lineRule="auto"/>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现场查看</w:t>
            </w:r>
          </w:p>
        </w:tc>
        <w:tc>
          <w:tcPr>
            <w:tcW w:w="954" w:type="dxa"/>
            <w:tcBorders>
              <w:top w:val="single" w:color="000000" w:sz="4" w:space="0"/>
              <w:left w:val="single" w:color="000000" w:sz="4" w:space="0"/>
              <w:bottom w:val="single" w:color="000000" w:sz="4" w:space="0"/>
              <w:right w:val="single" w:color="000000"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bCs/>
                <w:kern w:val="0"/>
                <w:sz w:val="24"/>
                <w:szCs w:val="24"/>
              </w:rPr>
              <w:t>2</w:t>
            </w:r>
          </w:p>
        </w:tc>
        <w:tc>
          <w:tcPr>
            <w:tcW w:w="85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jc w:val="center"/>
              <w:rPr>
                <w:rFonts w:hint="eastAsia" w:ascii="仿宋_GB2312" w:hAnsi="仿宋_GB2312" w:eastAsia="仿宋_GB2312" w:cs="仿宋_GB2312"/>
                <w:color w:val="000000"/>
                <w:sz w:val="24"/>
                <w:szCs w:val="24"/>
              </w:rPr>
            </w:pPr>
          </w:p>
        </w:tc>
      </w:tr>
      <w:tr>
        <w:tblPrEx>
          <w:tblLayout w:type="fixed"/>
          <w:tblCellMar>
            <w:top w:w="15" w:type="dxa"/>
            <w:left w:w="15" w:type="dxa"/>
            <w:bottom w:w="15" w:type="dxa"/>
            <w:right w:w="15" w:type="dxa"/>
          </w:tblCellMar>
        </w:tblPrEx>
        <w:trPr>
          <w:trHeight w:val="397" w:hRule="atLeast"/>
          <w:jc w:val="center"/>
        </w:trPr>
        <w:tc>
          <w:tcPr>
            <w:tcW w:w="1342" w:type="dxa"/>
            <w:vMerge w:val="restart"/>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jc w:val="center"/>
              <w:rPr>
                <w:rFonts w:hint="eastAsia" w:ascii="仿宋_GB2312" w:hAnsi="仿宋_GB2312" w:eastAsia="仿宋_GB2312" w:cs="仿宋_GB2312"/>
                <w:b/>
                <w:bCs/>
                <w:color w:val="000000"/>
                <w:sz w:val="24"/>
                <w:szCs w:val="24"/>
              </w:rPr>
            </w:pPr>
          </w:p>
        </w:tc>
        <w:tc>
          <w:tcPr>
            <w:tcW w:w="1870" w:type="dxa"/>
            <w:vMerge w:val="continue"/>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jc w:val="center"/>
              <w:rPr>
                <w:rFonts w:hint="eastAsia" w:ascii="仿宋_GB2312" w:hAnsi="仿宋_GB2312" w:eastAsia="仿宋_GB2312" w:cs="仿宋_GB2312"/>
                <w:b/>
                <w:bCs/>
                <w:color w:val="000000"/>
                <w:sz w:val="24"/>
                <w:szCs w:val="24"/>
              </w:rPr>
            </w:pPr>
          </w:p>
        </w:tc>
        <w:tc>
          <w:tcPr>
            <w:tcW w:w="7206" w:type="dxa"/>
            <w:gridSpan w:val="2"/>
            <w:tcBorders>
              <w:top w:val="single" w:color="000000" w:sz="4" w:space="0"/>
              <w:left w:val="single" w:color="000000" w:sz="4" w:space="0"/>
              <w:bottom w:val="single" w:color="000000" w:sz="4" w:space="0"/>
              <w:right w:val="single" w:color="000000" w:sz="4" w:space="0"/>
            </w:tcBorders>
            <w:vAlign w:val="center"/>
          </w:tcPr>
          <w:p>
            <w:pPr>
              <w:widowControl w:val="0"/>
              <w:adjustRightInd w:val="0"/>
              <w:snapToGrid w:val="0"/>
              <w:spacing w:beforeLines="0" w:afterLines="0" w:line="240" w:lineRule="auto"/>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3、配备相应的种畜禽生产性能测定设施及设备。如电子秤、普通磅秤、超声波侧膘仪等。</w:t>
            </w:r>
          </w:p>
        </w:tc>
        <w:tc>
          <w:tcPr>
            <w:tcW w:w="1760" w:type="dxa"/>
            <w:tcBorders>
              <w:top w:val="single" w:color="000000" w:sz="4" w:space="0"/>
              <w:left w:val="single" w:color="000000" w:sz="4" w:space="0"/>
              <w:bottom w:val="single" w:color="000000" w:sz="4" w:space="0"/>
              <w:right w:val="single" w:color="000000" w:sz="4" w:space="0"/>
            </w:tcBorders>
            <w:vAlign w:val="center"/>
          </w:tcPr>
          <w:p>
            <w:pPr>
              <w:widowControl w:val="0"/>
              <w:adjustRightInd w:val="0"/>
              <w:snapToGrid w:val="0"/>
              <w:spacing w:beforeLines="0" w:afterLines="0" w:line="240" w:lineRule="auto"/>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现场查看</w:t>
            </w:r>
          </w:p>
        </w:tc>
        <w:tc>
          <w:tcPr>
            <w:tcW w:w="954" w:type="dxa"/>
            <w:tcBorders>
              <w:top w:val="single" w:color="000000" w:sz="4" w:space="0"/>
              <w:left w:val="single" w:color="000000" w:sz="4" w:space="0"/>
              <w:bottom w:val="single" w:color="000000" w:sz="4" w:space="0"/>
              <w:right w:val="single" w:color="000000"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bCs/>
                <w:kern w:val="0"/>
                <w:sz w:val="24"/>
                <w:szCs w:val="24"/>
              </w:rPr>
              <w:t>2</w:t>
            </w:r>
          </w:p>
        </w:tc>
        <w:tc>
          <w:tcPr>
            <w:tcW w:w="85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jc w:val="center"/>
              <w:rPr>
                <w:rFonts w:hint="eastAsia" w:ascii="仿宋_GB2312" w:hAnsi="仿宋_GB2312" w:eastAsia="仿宋_GB2312" w:cs="仿宋_GB2312"/>
                <w:color w:val="000000"/>
                <w:sz w:val="24"/>
                <w:szCs w:val="24"/>
              </w:rPr>
            </w:pPr>
          </w:p>
        </w:tc>
      </w:tr>
      <w:tr>
        <w:tblPrEx>
          <w:tblLayout w:type="fixed"/>
          <w:tblCellMar>
            <w:top w:w="15" w:type="dxa"/>
            <w:left w:w="15" w:type="dxa"/>
            <w:bottom w:w="15" w:type="dxa"/>
            <w:right w:w="15" w:type="dxa"/>
          </w:tblCellMar>
        </w:tblPrEx>
        <w:trPr>
          <w:trHeight w:val="397" w:hRule="atLeast"/>
          <w:jc w:val="center"/>
        </w:trPr>
        <w:tc>
          <w:tcPr>
            <w:tcW w:w="1342" w:type="dxa"/>
            <w:vMerge w:val="continue"/>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jc w:val="center"/>
              <w:rPr>
                <w:rFonts w:hint="eastAsia" w:ascii="仿宋_GB2312" w:hAnsi="仿宋_GB2312" w:eastAsia="仿宋_GB2312" w:cs="仿宋_GB2312"/>
                <w:b/>
                <w:bCs/>
                <w:color w:val="000000"/>
                <w:sz w:val="24"/>
                <w:szCs w:val="24"/>
              </w:rPr>
            </w:pPr>
          </w:p>
        </w:tc>
        <w:tc>
          <w:tcPr>
            <w:tcW w:w="1870" w:type="dxa"/>
            <w:vMerge w:val="restart"/>
            <w:tcBorders>
              <w:top w:val="single" w:color="000000" w:sz="4" w:space="0"/>
              <w:left w:val="single" w:color="000000" w:sz="4" w:space="0"/>
              <w:bottom w:val="single" w:color="000000" w:sz="4" w:space="0"/>
              <w:right w:val="single" w:color="000000" w:sz="4" w:space="0"/>
            </w:tcBorders>
            <w:vAlign w:val="center"/>
          </w:tcPr>
          <w:p>
            <w:pPr>
              <w:widowControl w:val="0"/>
              <w:adjustRightInd w:val="0"/>
              <w:snapToGrid w:val="0"/>
              <w:spacing w:beforeLines="0" w:afterLines="0" w:line="240" w:lineRule="auto"/>
              <w:jc w:val="center"/>
              <w:textAlignment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kern w:val="0"/>
                <w:sz w:val="24"/>
                <w:szCs w:val="24"/>
                <w:lang w:bidi="ar"/>
              </w:rPr>
              <w:t>（三）管理制度</w:t>
            </w:r>
          </w:p>
        </w:tc>
        <w:tc>
          <w:tcPr>
            <w:tcW w:w="7206" w:type="dxa"/>
            <w:gridSpan w:val="2"/>
            <w:tcBorders>
              <w:top w:val="single" w:color="000000" w:sz="4" w:space="0"/>
              <w:left w:val="single" w:color="000000" w:sz="4" w:space="0"/>
              <w:bottom w:val="single" w:color="000000" w:sz="4" w:space="0"/>
              <w:right w:val="single" w:color="000000" w:sz="4" w:space="0"/>
            </w:tcBorders>
            <w:vAlign w:val="center"/>
          </w:tcPr>
          <w:p>
            <w:pPr>
              <w:widowControl w:val="0"/>
              <w:adjustRightInd w:val="0"/>
              <w:snapToGrid w:val="0"/>
              <w:spacing w:beforeLines="0" w:afterLines="0" w:line="240" w:lineRule="auto"/>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1、各阶段饲养管理、防疫、测定、选育制度健全，规范可行，执行良好。</w:t>
            </w:r>
          </w:p>
        </w:tc>
        <w:tc>
          <w:tcPr>
            <w:tcW w:w="1760" w:type="dxa"/>
            <w:tcBorders>
              <w:top w:val="single" w:color="000000" w:sz="4" w:space="0"/>
              <w:left w:val="single" w:color="000000" w:sz="4" w:space="0"/>
              <w:bottom w:val="single" w:color="000000" w:sz="4" w:space="0"/>
              <w:right w:val="single" w:color="000000" w:sz="4" w:space="0"/>
            </w:tcBorders>
            <w:vAlign w:val="center"/>
          </w:tcPr>
          <w:p>
            <w:pPr>
              <w:widowControl w:val="0"/>
              <w:adjustRightInd w:val="0"/>
              <w:snapToGrid w:val="0"/>
              <w:spacing w:beforeLines="0" w:afterLines="0" w:line="240" w:lineRule="auto"/>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查阅文件</w:t>
            </w:r>
          </w:p>
        </w:tc>
        <w:tc>
          <w:tcPr>
            <w:tcW w:w="954" w:type="dxa"/>
            <w:tcBorders>
              <w:top w:val="single" w:color="000000" w:sz="4" w:space="0"/>
              <w:left w:val="single" w:color="000000" w:sz="4" w:space="0"/>
              <w:bottom w:val="single" w:color="000000" w:sz="4" w:space="0"/>
              <w:right w:val="single" w:color="000000"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bCs/>
                <w:kern w:val="0"/>
                <w:sz w:val="24"/>
                <w:szCs w:val="24"/>
              </w:rPr>
              <w:t>2</w:t>
            </w:r>
          </w:p>
        </w:tc>
        <w:tc>
          <w:tcPr>
            <w:tcW w:w="85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jc w:val="center"/>
              <w:rPr>
                <w:rFonts w:hint="eastAsia" w:ascii="仿宋_GB2312" w:hAnsi="仿宋_GB2312" w:eastAsia="仿宋_GB2312" w:cs="仿宋_GB2312"/>
                <w:color w:val="000000"/>
                <w:sz w:val="24"/>
                <w:szCs w:val="24"/>
              </w:rPr>
            </w:pPr>
          </w:p>
        </w:tc>
      </w:tr>
      <w:tr>
        <w:tblPrEx>
          <w:tblLayout w:type="fixed"/>
          <w:tblCellMar>
            <w:top w:w="15" w:type="dxa"/>
            <w:left w:w="15" w:type="dxa"/>
            <w:bottom w:w="15" w:type="dxa"/>
            <w:right w:w="15" w:type="dxa"/>
          </w:tblCellMar>
        </w:tblPrEx>
        <w:trPr>
          <w:trHeight w:val="397" w:hRule="atLeast"/>
          <w:jc w:val="center"/>
        </w:trPr>
        <w:tc>
          <w:tcPr>
            <w:tcW w:w="1342" w:type="dxa"/>
            <w:vMerge w:val="continue"/>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jc w:val="center"/>
              <w:rPr>
                <w:rFonts w:hint="eastAsia" w:ascii="仿宋_GB2312" w:hAnsi="仿宋_GB2312" w:eastAsia="仿宋_GB2312" w:cs="仿宋_GB2312"/>
                <w:b/>
                <w:bCs/>
                <w:color w:val="000000"/>
                <w:sz w:val="24"/>
                <w:szCs w:val="24"/>
              </w:rPr>
            </w:pPr>
          </w:p>
        </w:tc>
        <w:tc>
          <w:tcPr>
            <w:tcW w:w="1870" w:type="dxa"/>
            <w:vMerge w:val="continue"/>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jc w:val="center"/>
              <w:rPr>
                <w:rFonts w:hint="eastAsia" w:ascii="仿宋_GB2312" w:hAnsi="仿宋_GB2312" w:eastAsia="仿宋_GB2312" w:cs="仿宋_GB2312"/>
                <w:b/>
                <w:bCs/>
                <w:color w:val="000000"/>
                <w:sz w:val="24"/>
                <w:szCs w:val="24"/>
              </w:rPr>
            </w:pPr>
          </w:p>
        </w:tc>
        <w:tc>
          <w:tcPr>
            <w:tcW w:w="7206" w:type="dxa"/>
            <w:gridSpan w:val="2"/>
            <w:tcBorders>
              <w:top w:val="single" w:color="000000" w:sz="4" w:space="0"/>
              <w:left w:val="single" w:color="000000" w:sz="4" w:space="0"/>
              <w:bottom w:val="single" w:color="000000" w:sz="4" w:space="0"/>
              <w:right w:val="single" w:color="000000" w:sz="4" w:space="0"/>
            </w:tcBorders>
            <w:vAlign w:val="center"/>
          </w:tcPr>
          <w:p>
            <w:pPr>
              <w:widowControl w:val="0"/>
              <w:adjustRightInd w:val="0"/>
              <w:snapToGrid w:val="0"/>
              <w:spacing w:beforeLines="0" w:afterLines="0" w:line="240" w:lineRule="auto"/>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2、生产记录档案齐全、查阅方便、管理规范，采用电子化管理，有统计、分析等生产数据档案。</w:t>
            </w:r>
          </w:p>
        </w:tc>
        <w:tc>
          <w:tcPr>
            <w:tcW w:w="1760" w:type="dxa"/>
            <w:tcBorders>
              <w:top w:val="single" w:color="000000" w:sz="4" w:space="0"/>
              <w:left w:val="single" w:color="000000" w:sz="4" w:space="0"/>
              <w:bottom w:val="single" w:color="000000" w:sz="4" w:space="0"/>
              <w:right w:val="single" w:color="000000" w:sz="4" w:space="0"/>
            </w:tcBorders>
            <w:vAlign w:val="center"/>
          </w:tcPr>
          <w:p>
            <w:pPr>
              <w:widowControl w:val="0"/>
              <w:adjustRightInd w:val="0"/>
              <w:snapToGrid w:val="0"/>
              <w:spacing w:beforeLines="0" w:afterLines="0" w:line="240" w:lineRule="auto"/>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查阅文件</w:t>
            </w:r>
          </w:p>
        </w:tc>
        <w:tc>
          <w:tcPr>
            <w:tcW w:w="954" w:type="dxa"/>
            <w:tcBorders>
              <w:top w:val="single" w:color="000000" w:sz="4" w:space="0"/>
              <w:left w:val="single" w:color="000000" w:sz="4" w:space="0"/>
              <w:bottom w:val="single" w:color="000000" w:sz="4" w:space="0"/>
              <w:right w:val="single" w:color="000000"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bCs/>
                <w:kern w:val="0"/>
                <w:sz w:val="24"/>
                <w:szCs w:val="24"/>
              </w:rPr>
              <w:t>2</w:t>
            </w:r>
          </w:p>
        </w:tc>
        <w:tc>
          <w:tcPr>
            <w:tcW w:w="85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jc w:val="center"/>
              <w:rPr>
                <w:rFonts w:hint="eastAsia" w:ascii="仿宋_GB2312" w:hAnsi="仿宋_GB2312" w:eastAsia="仿宋_GB2312" w:cs="仿宋_GB2312"/>
                <w:color w:val="000000"/>
                <w:sz w:val="24"/>
                <w:szCs w:val="24"/>
              </w:rPr>
            </w:pPr>
          </w:p>
        </w:tc>
      </w:tr>
      <w:tr>
        <w:tblPrEx>
          <w:tblLayout w:type="fixed"/>
          <w:tblCellMar>
            <w:top w:w="15" w:type="dxa"/>
            <w:left w:w="15" w:type="dxa"/>
            <w:bottom w:w="15" w:type="dxa"/>
            <w:right w:w="15" w:type="dxa"/>
          </w:tblCellMar>
        </w:tblPrEx>
        <w:trPr>
          <w:trHeight w:val="397" w:hRule="atLeast"/>
          <w:jc w:val="center"/>
        </w:trPr>
        <w:tc>
          <w:tcPr>
            <w:tcW w:w="1342" w:type="dxa"/>
            <w:vMerge w:val="continue"/>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jc w:val="center"/>
              <w:rPr>
                <w:rFonts w:hint="eastAsia" w:ascii="仿宋_GB2312" w:hAnsi="仿宋_GB2312" w:eastAsia="仿宋_GB2312" w:cs="仿宋_GB2312"/>
                <w:b/>
                <w:bCs/>
                <w:color w:val="000000"/>
                <w:sz w:val="24"/>
                <w:szCs w:val="24"/>
              </w:rPr>
            </w:pPr>
          </w:p>
        </w:tc>
        <w:tc>
          <w:tcPr>
            <w:tcW w:w="1870" w:type="dxa"/>
            <w:vMerge w:val="restart"/>
            <w:tcBorders>
              <w:top w:val="single" w:color="000000" w:sz="4" w:space="0"/>
              <w:left w:val="single" w:color="000000" w:sz="4" w:space="0"/>
              <w:bottom w:val="single" w:color="000000" w:sz="4" w:space="0"/>
              <w:right w:val="single" w:color="000000" w:sz="4" w:space="0"/>
            </w:tcBorders>
            <w:vAlign w:val="center"/>
          </w:tcPr>
          <w:p>
            <w:pPr>
              <w:widowControl w:val="0"/>
              <w:adjustRightInd w:val="0"/>
              <w:snapToGrid w:val="0"/>
              <w:spacing w:beforeLines="0" w:afterLines="0" w:line="240" w:lineRule="auto"/>
              <w:jc w:val="center"/>
              <w:textAlignment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kern w:val="0"/>
                <w:sz w:val="24"/>
                <w:szCs w:val="24"/>
                <w:lang w:bidi="ar"/>
              </w:rPr>
              <w:t>（四）环保设施</w:t>
            </w:r>
          </w:p>
        </w:tc>
        <w:tc>
          <w:tcPr>
            <w:tcW w:w="7206" w:type="dxa"/>
            <w:gridSpan w:val="2"/>
            <w:tcBorders>
              <w:top w:val="single" w:color="000000" w:sz="4" w:space="0"/>
              <w:left w:val="single" w:color="000000" w:sz="4" w:space="0"/>
              <w:bottom w:val="single" w:color="000000" w:sz="4" w:space="0"/>
              <w:right w:val="single" w:color="000000" w:sz="4" w:space="0"/>
            </w:tcBorders>
            <w:vAlign w:val="center"/>
          </w:tcPr>
          <w:p>
            <w:pPr>
              <w:widowControl w:val="0"/>
              <w:adjustRightInd w:val="0"/>
              <w:snapToGrid w:val="0"/>
              <w:spacing w:beforeLines="0" w:afterLines="0" w:line="240" w:lineRule="auto"/>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1、有病死畜禽无害化处理设施及相应规程。</w:t>
            </w:r>
          </w:p>
        </w:tc>
        <w:tc>
          <w:tcPr>
            <w:tcW w:w="1760" w:type="dxa"/>
            <w:tcBorders>
              <w:top w:val="single" w:color="000000" w:sz="4" w:space="0"/>
              <w:left w:val="single" w:color="000000" w:sz="4" w:space="0"/>
              <w:bottom w:val="single" w:color="000000" w:sz="4" w:space="0"/>
              <w:right w:val="single" w:color="000000" w:sz="4" w:space="0"/>
            </w:tcBorders>
            <w:vAlign w:val="center"/>
          </w:tcPr>
          <w:p>
            <w:pPr>
              <w:widowControl w:val="0"/>
              <w:adjustRightInd w:val="0"/>
              <w:snapToGrid w:val="0"/>
              <w:spacing w:beforeLines="0" w:afterLines="0" w:line="240" w:lineRule="auto"/>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现场查看</w:t>
            </w:r>
          </w:p>
        </w:tc>
        <w:tc>
          <w:tcPr>
            <w:tcW w:w="954" w:type="dxa"/>
            <w:tcBorders>
              <w:top w:val="single" w:color="000000" w:sz="4" w:space="0"/>
              <w:left w:val="single" w:color="000000" w:sz="4" w:space="0"/>
              <w:bottom w:val="single" w:color="000000" w:sz="4" w:space="0"/>
              <w:right w:val="single" w:color="000000"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bCs/>
                <w:kern w:val="0"/>
                <w:sz w:val="24"/>
                <w:szCs w:val="24"/>
              </w:rPr>
              <w:t>1</w:t>
            </w:r>
          </w:p>
        </w:tc>
        <w:tc>
          <w:tcPr>
            <w:tcW w:w="85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jc w:val="center"/>
              <w:rPr>
                <w:rFonts w:hint="eastAsia" w:ascii="仿宋_GB2312" w:hAnsi="仿宋_GB2312" w:eastAsia="仿宋_GB2312" w:cs="仿宋_GB2312"/>
                <w:color w:val="000000"/>
                <w:sz w:val="24"/>
                <w:szCs w:val="24"/>
              </w:rPr>
            </w:pPr>
          </w:p>
        </w:tc>
      </w:tr>
      <w:tr>
        <w:tblPrEx>
          <w:tblLayout w:type="fixed"/>
          <w:tblCellMar>
            <w:top w:w="15" w:type="dxa"/>
            <w:left w:w="15" w:type="dxa"/>
            <w:bottom w:w="15" w:type="dxa"/>
            <w:right w:w="15" w:type="dxa"/>
          </w:tblCellMar>
        </w:tblPrEx>
        <w:trPr>
          <w:trHeight w:val="397" w:hRule="atLeast"/>
          <w:jc w:val="center"/>
        </w:trPr>
        <w:tc>
          <w:tcPr>
            <w:tcW w:w="1342" w:type="dxa"/>
            <w:vMerge w:val="continue"/>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jc w:val="center"/>
              <w:rPr>
                <w:rFonts w:hint="eastAsia" w:ascii="仿宋_GB2312" w:hAnsi="仿宋_GB2312" w:eastAsia="仿宋_GB2312" w:cs="仿宋_GB2312"/>
                <w:b/>
                <w:bCs/>
                <w:color w:val="000000"/>
                <w:sz w:val="24"/>
                <w:szCs w:val="24"/>
              </w:rPr>
            </w:pPr>
          </w:p>
        </w:tc>
        <w:tc>
          <w:tcPr>
            <w:tcW w:w="1870" w:type="dxa"/>
            <w:vMerge w:val="continue"/>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jc w:val="center"/>
              <w:rPr>
                <w:rFonts w:hint="eastAsia" w:ascii="仿宋_GB2312" w:hAnsi="仿宋_GB2312" w:eastAsia="仿宋_GB2312" w:cs="仿宋_GB2312"/>
                <w:b/>
                <w:bCs/>
                <w:color w:val="000000"/>
                <w:sz w:val="24"/>
                <w:szCs w:val="24"/>
              </w:rPr>
            </w:pPr>
          </w:p>
        </w:tc>
        <w:tc>
          <w:tcPr>
            <w:tcW w:w="7206" w:type="dxa"/>
            <w:gridSpan w:val="2"/>
            <w:tcBorders>
              <w:top w:val="single" w:color="000000" w:sz="4" w:space="0"/>
              <w:left w:val="single" w:color="000000" w:sz="4" w:space="0"/>
              <w:bottom w:val="single" w:color="000000" w:sz="4" w:space="0"/>
              <w:right w:val="single" w:color="000000" w:sz="4" w:space="0"/>
            </w:tcBorders>
            <w:vAlign w:val="center"/>
          </w:tcPr>
          <w:p>
            <w:pPr>
              <w:widowControl w:val="0"/>
              <w:adjustRightInd w:val="0"/>
              <w:snapToGrid w:val="0"/>
              <w:spacing w:beforeLines="0" w:afterLines="0" w:line="240" w:lineRule="auto"/>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2、粪污无害化处理工艺合理，符合当地自然地理条件，污水排放达标。</w:t>
            </w:r>
          </w:p>
        </w:tc>
        <w:tc>
          <w:tcPr>
            <w:tcW w:w="1760" w:type="dxa"/>
            <w:tcBorders>
              <w:top w:val="single" w:color="000000" w:sz="4" w:space="0"/>
              <w:left w:val="single" w:color="000000" w:sz="4" w:space="0"/>
              <w:bottom w:val="single" w:color="000000" w:sz="4" w:space="0"/>
              <w:right w:val="single" w:color="000000" w:sz="4" w:space="0"/>
            </w:tcBorders>
            <w:vAlign w:val="center"/>
          </w:tcPr>
          <w:p>
            <w:pPr>
              <w:widowControl w:val="0"/>
              <w:adjustRightInd w:val="0"/>
              <w:snapToGrid w:val="0"/>
              <w:spacing w:beforeLines="0" w:afterLines="0" w:line="240" w:lineRule="auto"/>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现场查看</w:t>
            </w:r>
          </w:p>
        </w:tc>
        <w:tc>
          <w:tcPr>
            <w:tcW w:w="954" w:type="dxa"/>
            <w:tcBorders>
              <w:top w:val="single" w:color="000000" w:sz="4" w:space="0"/>
              <w:left w:val="single" w:color="000000" w:sz="4" w:space="0"/>
              <w:bottom w:val="single" w:color="000000" w:sz="4" w:space="0"/>
              <w:right w:val="single" w:color="000000"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bCs/>
                <w:kern w:val="0"/>
                <w:sz w:val="24"/>
                <w:szCs w:val="24"/>
              </w:rPr>
              <w:t>1</w:t>
            </w:r>
          </w:p>
        </w:tc>
        <w:tc>
          <w:tcPr>
            <w:tcW w:w="85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jc w:val="center"/>
              <w:rPr>
                <w:rFonts w:hint="eastAsia" w:ascii="仿宋_GB2312" w:hAnsi="仿宋_GB2312" w:eastAsia="仿宋_GB2312" w:cs="仿宋_GB2312"/>
                <w:color w:val="000000"/>
                <w:sz w:val="24"/>
                <w:szCs w:val="24"/>
              </w:rPr>
            </w:pPr>
          </w:p>
        </w:tc>
      </w:tr>
      <w:tr>
        <w:tblPrEx>
          <w:tblLayout w:type="fixed"/>
          <w:tblCellMar>
            <w:top w:w="15" w:type="dxa"/>
            <w:left w:w="15" w:type="dxa"/>
            <w:bottom w:w="15" w:type="dxa"/>
            <w:right w:w="15" w:type="dxa"/>
          </w:tblCellMar>
        </w:tblPrEx>
        <w:trPr>
          <w:trHeight w:val="397" w:hRule="atLeast"/>
          <w:jc w:val="center"/>
        </w:trPr>
        <w:tc>
          <w:tcPr>
            <w:tcW w:w="1342" w:type="dxa"/>
            <w:vMerge w:val="continue"/>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jc w:val="center"/>
              <w:rPr>
                <w:rFonts w:hint="eastAsia" w:ascii="仿宋_GB2312" w:hAnsi="仿宋_GB2312" w:eastAsia="仿宋_GB2312" w:cs="仿宋_GB2312"/>
                <w:b/>
                <w:bCs/>
                <w:color w:val="000000"/>
                <w:sz w:val="24"/>
                <w:szCs w:val="24"/>
              </w:rPr>
            </w:pPr>
          </w:p>
        </w:tc>
        <w:tc>
          <w:tcPr>
            <w:tcW w:w="1870" w:type="dxa"/>
            <w:vMerge w:val="restart"/>
            <w:tcBorders>
              <w:top w:val="single" w:color="000000" w:sz="4" w:space="0"/>
              <w:left w:val="single" w:color="000000" w:sz="4" w:space="0"/>
              <w:bottom w:val="single" w:color="000000" w:sz="4" w:space="0"/>
              <w:right w:val="single" w:color="000000" w:sz="4" w:space="0"/>
            </w:tcBorders>
            <w:vAlign w:val="center"/>
          </w:tcPr>
          <w:p>
            <w:pPr>
              <w:widowControl w:val="0"/>
              <w:adjustRightInd w:val="0"/>
              <w:snapToGrid w:val="0"/>
              <w:spacing w:beforeLines="0" w:afterLines="0" w:line="240" w:lineRule="auto"/>
              <w:jc w:val="center"/>
              <w:textAlignment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kern w:val="0"/>
                <w:sz w:val="24"/>
                <w:szCs w:val="24"/>
                <w:lang w:bidi="ar"/>
              </w:rPr>
              <w:t>（五）人员要求</w:t>
            </w:r>
          </w:p>
        </w:tc>
        <w:tc>
          <w:tcPr>
            <w:tcW w:w="7206" w:type="dxa"/>
            <w:gridSpan w:val="2"/>
            <w:tcBorders>
              <w:top w:val="single" w:color="000000" w:sz="4" w:space="0"/>
              <w:left w:val="single" w:color="000000" w:sz="4" w:space="0"/>
              <w:bottom w:val="single" w:color="000000" w:sz="4" w:space="0"/>
              <w:right w:val="single" w:color="000000" w:sz="4" w:space="0"/>
            </w:tcBorders>
            <w:vAlign w:val="center"/>
          </w:tcPr>
          <w:p>
            <w:pPr>
              <w:widowControl w:val="0"/>
              <w:adjustRightInd w:val="0"/>
              <w:snapToGrid w:val="0"/>
              <w:spacing w:beforeLines="0" w:afterLines="0" w:line="240" w:lineRule="auto"/>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1、管理及技术人员具有畜牧兽医专业大专以上文化程度或中级以上技术职称，专职从事该工作2年以上。</w:t>
            </w:r>
          </w:p>
        </w:tc>
        <w:tc>
          <w:tcPr>
            <w:tcW w:w="1760" w:type="dxa"/>
            <w:tcBorders>
              <w:top w:val="single" w:color="000000" w:sz="4" w:space="0"/>
              <w:left w:val="single" w:color="000000" w:sz="4" w:space="0"/>
              <w:bottom w:val="single" w:color="000000" w:sz="4" w:space="0"/>
              <w:right w:val="single" w:color="000000" w:sz="4" w:space="0"/>
            </w:tcBorders>
            <w:vAlign w:val="center"/>
          </w:tcPr>
          <w:p>
            <w:pPr>
              <w:widowControl w:val="0"/>
              <w:adjustRightInd w:val="0"/>
              <w:snapToGrid w:val="0"/>
              <w:spacing w:beforeLines="0" w:afterLines="0" w:line="240" w:lineRule="auto"/>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查阅文件、交谈</w:t>
            </w:r>
          </w:p>
        </w:tc>
        <w:tc>
          <w:tcPr>
            <w:tcW w:w="954" w:type="dxa"/>
            <w:tcBorders>
              <w:top w:val="single" w:color="000000" w:sz="4" w:space="0"/>
              <w:left w:val="single" w:color="000000" w:sz="4" w:space="0"/>
              <w:bottom w:val="single" w:color="000000" w:sz="4" w:space="0"/>
              <w:right w:val="single" w:color="000000"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bCs/>
                <w:kern w:val="0"/>
                <w:sz w:val="24"/>
                <w:szCs w:val="24"/>
              </w:rPr>
              <w:t>2</w:t>
            </w:r>
          </w:p>
        </w:tc>
        <w:tc>
          <w:tcPr>
            <w:tcW w:w="85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jc w:val="center"/>
              <w:rPr>
                <w:rFonts w:hint="eastAsia" w:ascii="仿宋_GB2312" w:hAnsi="仿宋_GB2312" w:eastAsia="仿宋_GB2312" w:cs="仿宋_GB2312"/>
                <w:color w:val="000000"/>
                <w:sz w:val="24"/>
                <w:szCs w:val="24"/>
              </w:rPr>
            </w:pPr>
          </w:p>
        </w:tc>
      </w:tr>
      <w:tr>
        <w:tblPrEx>
          <w:tblLayout w:type="fixed"/>
          <w:tblCellMar>
            <w:top w:w="15" w:type="dxa"/>
            <w:left w:w="15" w:type="dxa"/>
            <w:bottom w:w="15" w:type="dxa"/>
            <w:right w:w="15" w:type="dxa"/>
          </w:tblCellMar>
        </w:tblPrEx>
        <w:trPr>
          <w:trHeight w:val="397" w:hRule="atLeast"/>
          <w:jc w:val="center"/>
        </w:trPr>
        <w:tc>
          <w:tcPr>
            <w:tcW w:w="1342" w:type="dxa"/>
            <w:vMerge w:val="continue"/>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jc w:val="center"/>
              <w:rPr>
                <w:rFonts w:hint="eastAsia" w:ascii="仿宋_GB2312" w:hAnsi="仿宋_GB2312" w:eastAsia="仿宋_GB2312" w:cs="仿宋_GB2312"/>
                <w:b/>
                <w:bCs/>
                <w:color w:val="000000"/>
                <w:sz w:val="24"/>
                <w:szCs w:val="24"/>
              </w:rPr>
            </w:pPr>
          </w:p>
        </w:tc>
        <w:tc>
          <w:tcPr>
            <w:tcW w:w="1870" w:type="dxa"/>
            <w:vMerge w:val="continue"/>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jc w:val="center"/>
              <w:rPr>
                <w:rFonts w:hint="eastAsia" w:ascii="仿宋_GB2312" w:hAnsi="仿宋_GB2312" w:eastAsia="仿宋_GB2312" w:cs="仿宋_GB2312"/>
                <w:b/>
                <w:bCs/>
                <w:color w:val="000000"/>
                <w:sz w:val="24"/>
                <w:szCs w:val="24"/>
              </w:rPr>
            </w:pPr>
          </w:p>
        </w:tc>
        <w:tc>
          <w:tcPr>
            <w:tcW w:w="7206" w:type="dxa"/>
            <w:gridSpan w:val="2"/>
            <w:tcBorders>
              <w:top w:val="single" w:color="000000" w:sz="4" w:space="0"/>
              <w:left w:val="single" w:color="000000" w:sz="4" w:space="0"/>
              <w:bottom w:val="single" w:color="000000" w:sz="4" w:space="0"/>
              <w:right w:val="single" w:color="000000" w:sz="4" w:space="0"/>
            </w:tcBorders>
            <w:vAlign w:val="center"/>
          </w:tcPr>
          <w:p>
            <w:pPr>
              <w:widowControl w:val="0"/>
              <w:adjustRightInd w:val="0"/>
              <w:snapToGrid w:val="0"/>
              <w:spacing w:beforeLines="0" w:afterLines="0" w:line="240" w:lineRule="auto"/>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2、有专门的育种技术部门和技术人员，技术人员须经过专门的性能测定技术培</w:t>
            </w:r>
            <w:r>
              <w:rPr>
                <w:rFonts w:hint="eastAsia" w:ascii="仿宋_GB2312" w:hAnsi="仿宋_GB2312" w:eastAsia="仿宋_GB2312" w:cs="仿宋_GB2312"/>
                <w:bCs/>
                <w:kern w:val="0"/>
                <w:sz w:val="24"/>
                <w:szCs w:val="24"/>
              </w:rPr>
              <w:t>训，性能测定人员2人以上。</w:t>
            </w:r>
          </w:p>
        </w:tc>
        <w:tc>
          <w:tcPr>
            <w:tcW w:w="1760" w:type="dxa"/>
            <w:tcBorders>
              <w:top w:val="single" w:color="000000" w:sz="4" w:space="0"/>
              <w:left w:val="single" w:color="000000" w:sz="4" w:space="0"/>
              <w:bottom w:val="single" w:color="000000" w:sz="4" w:space="0"/>
              <w:right w:val="single" w:color="000000" w:sz="4" w:space="0"/>
            </w:tcBorders>
            <w:vAlign w:val="center"/>
          </w:tcPr>
          <w:p>
            <w:pPr>
              <w:widowControl w:val="0"/>
              <w:adjustRightInd w:val="0"/>
              <w:snapToGrid w:val="0"/>
              <w:spacing w:beforeLines="0" w:afterLines="0" w:line="240" w:lineRule="auto"/>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查阅人员档案</w:t>
            </w:r>
            <w:r>
              <w:rPr>
                <w:rFonts w:hint="eastAsia" w:ascii="仿宋_GB2312" w:hAnsi="仿宋_GB2312" w:eastAsia="仿宋_GB2312" w:cs="仿宋_GB2312"/>
                <w:color w:val="000000"/>
                <w:kern w:val="0"/>
                <w:sz w:val="24"/>
                <w:szCs w:val="24"/>
                <w:lang w:eastAsia="zh-CN" w:bidi="ar"/>
              </w:rPr>
              <w:t>、</w:t>
            </w:r>
            <w:r>
              <w:rPr>
                <w:rFonts w:hint="eastAsia" w:ascii="仿宋_GB2312" w:hAnsi="仿宋_GB2312" w:eastAsia="仿宋_GB2312" w:cs="仿宋_GB2312"/>
                <w:color w:val="000000"/>
                <w:kern w:val="0"/>
                <w:sz w:val="24"/>
                <w:szCs w:val="24"/>
                <w:lang w:bidi="ar"/>
              </w:rPr>
              <w:t>交谈</w:t>
            </w:r>
          </w:p>
        </w:tc>
        <w:tc>
          <w:tcPr>
            <w:tcW w:w="954" w:type="dxa"/>
            <w:tcBorders>
              <w:top w:val="single" w:color="000000" w:sz="4" w:space="0"/>
              <w:left w:val="single" w:color="000000" w:sz="4" w:space="0"/>
              <w:bottom w:val="single" w:color="000000" w:sz="4" w:space="0"/>
              <w:right w:val="single" w:color="000000"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bCs/>
                <w:kern w:val="0"/>
                <w:sz w:val="24"/>
                <w:szCs w:val="24"/>
              </w:rPr>
              <w:t>3</w:t>
            </w:r>
          </w:p>
        </w:tc>
        <w:tc>
          <w:tcPr>
            <w:tcW w:w="85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jc w:val="center"/>
              <w:rPr>
                <w:rFonts w:hint="eastAsia" w:ascii="仿宋_GB2312" w:hAnsi="仿宋_GB2312" w:eastAsia="仿宋_GB2312" w:cs="仿宋_GB2312"/>
                <w:color w:val="000000"/>
                <w:sz w:val="24"/>
                <w:szCs w:val="24"/>
              </w:rPr>
            </w:pPr>
          </w:p>
        </w:tc>
      </w:tr>
      <w:tr>
        <w:tblPrEx>
          <w:tblLayout w:type="fixed"/>
          <w:tblCellMar>
            <w:top w:w="15" w:type="dxa"/>
            <w:left w:w="15" w:type="dxa"/>
            <w:bottom w:w="15" w:type="dxa"/>
            <w:right w:w="15" w:type="dxa"/>
          </w:tblCellMar>
        </w:tblPrEx>
        <w:trPr>
          <w:trHeight w:val="397" w:hRule="atLeast"/>
          <w:jc w:val="center"/>
        </w:trPr>
        <w:tc>
          <w:tcPr>
            <w:tcW w:w="1342" w:type="dxa"/>
            <w:vMerge w:val="restart"/>
            <w:tcBorders>
              <w:top w:val="single" w:color="000000" w:sz="4" w:space="0"/>
              <w:left w:val="single" w:color="000000" w:sz="4" w:space="0"/>
              <w:bottom w:val="single" w:color="000000" w:sz="4" w:space="0"/>
              <w:right w:val="single" w:color="000000" w:sz="4" w:space="0"/>
            </w:tcBorders>
            <w:vAlign w:val="center"/>
          </w:tcPr>
          <w:p>
            <w:pPr>
              <w:widowControl w:val="0"/>
              <w:adjustRightInd w:val="0"/>
              <w:snapToGrid w:val="0"/>
              <w:spacing w:beforeLines="0" w:afterLines="0" w:line="240" w:lineRule="auto"/>
              <w:jc w:val="center"/>
              <w:textAlignment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kern w:val="0"/>
                <w:sz w:val="24"/>
                <w:szCs w:val="24"/>
                <w:lang w:bidi="ar"/>
              </w:rPr>
              <w:t>二、种群及选育（46分）</w:t>
            </w:r>
          </w:p>
        </w:tc>
        <w:tc>
          <w:tcPr>
            <w:tcW w:w="1870" w:type="dxa"/>
            <w:tcBorders>
              <w:top w:val="single" w:color="000000" w:sz="4" w:space="0"/>
              <w:left w:val="single" w:color="000000" w:sz="4" w:space="0"/>
              <w:bottom w:val="single" w:color="000000" w:sz="4" w:space="0"/>
              <w:right w:val="single" w:color="000000" w:sz="4" w:space="0"/>
            </w:tcBorders>
            <w:vAlign w:val="center"/>
          </w:tcPr>
          <w:p>
            <w:pPr>
              <w:widowControl w:val="0"/>
              <w:adjustRightInd w:val="0"/>
              <w:snapToGrid w:val="0"/>
              <w:spacing w:beforeLines="0" w:afterLines="0" w:line="240" w:lineRule="auto"/>
              <w:jc w:val="center"/>
              <w:textAlignment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kern w:val="0"/>
                <w:sz w:val="24"/>
                <w:szCs w:val="24"/>
                <w:lang w:bidi="ar"/>
              </w:rPr>
              <w:t>（一）种群概况</w:t>
            </w:r>
          </w:p>
        </w:tc>
        <w:tc>
          <w:tcPr>
            <w:tcW w:w="7206" w:type="dxa"/>
            <w:gridSpan w:val="2"/>
            <w:tcBorders>
              <w:top w:val="single" w:color="000000" w:sz="4" w:space="0"/>
              <w:left w:val="single" w:color="000000" w:sz="4" w:space="0"/>
              <w:bottom w:val="single" w:color="000000" w:sz="4" w:space="0"/>
              <w:right w:val="single" w:color="000000" w:sz="4" w:space="0"/>
            </w:tcBorders>
            <w:vAlign w:val="center"/>
          </w:tcPr>
          <w:p>
            <w:pPr>
              <w:widowControl w:val="0"/>
              <w:adjustRightInd w:val="0"/>
              <w:snapToGrid w:val="0"/>
              <w:spacing w:beforeLines="0" w:afterLines="0" w:line="240" w:lineRule="auto"/>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品种数量、质量及健康状况应达到遴选标准要求，以实际存栏数量为准。</w:t>
            </w:r>
          </w:p>
        </w:tc>
        <w:tc>
          <w:tcPr>
            <w:tcW w:w="1760" w:type="dxa"/>
            <w:tcBorders>
              <w:top w:val="single" w:color="000000" w:sz="4" w:space="0"/>
              <w:left w:val="single" w:color="000000" w:sz="4" w:space="0"/>
              <w:bottom w:val="single" w:color="000000" w:sz="4" w:space="0"/>
              <w:right w:val="single" w:color="000000" w:sz="4" w:space="0"/>
            </w:tcBorders>
            <w:vAlign w:val="center"/>
          </w:tcPr>
          <w:p>
            <w:pPr>
              <w:widowControl w:val="0"/>
              <w:adjustRightInd w:val="0"/>
              <w:snapToGrid w:val="0"/>
              <w:spacing w:beforeLines="0" w:afterLines="0" w:line="240" w:lineRule="auto"/>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查看种群和档案</w:t>
            </w:r>
          </w:p>
        </w:tc>
        <w:tc>
          <w:tcPr>
            <w:tcW w:w="954" w:type="dxa"/>
            <w:tcBorders>
              <w:top w:val="single" w:color="000000" w:sz="4" w:space="0"/>
              <w:left w:val="single" w:color="000000" w:sz="4" w:space="0"/>
              <w:bottom w:val="single" w:color="000000" w:sz="4" w:space="0"/>
              <w:right w:val="single" w:color="000000"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bCs/>
                <w:kern w:val="0"/>
                <w:sz w:val="24"/>
                <w:szCs w:val="24"/>
              </w:rPr>
              <w:t>10</w:t>
            </w:r>
          </w:p>
        </w:tc>
        <w:tc>
          <w:tcPr>
            <w:tcW w:w="85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jc w:val="center"/>
              <w:rPr>
                <w:rFonts w:hint="eastAsia" w:ascii="仿宋_GB2312" w:hAnsi="仿宋_GB2312" w:eastAsia="仿宋_GB2312" w:cs="仿宋_GB2312"/>
                <w:color w:val="000000"/>
                <w:sz w:val="24"/>
                <w:szCs w:val="24"/>
              </w:rPr>
            </w:pPr>
          </w:p>
        </w:tc>
      </w:tr>
      <w:tr>
        <w:tblPrEx>
          <w:tblLayout w:type="fixed"/>
          <w:tblCellMar>
            <w:top w:w="15" w:type="dxa"/>
            <w:left w:w="15" w:type="dxa"/>
            <w:bottom w:w="15" w:type="dxa"/>
            <w:right w:w="15" w:type="dxa"/>
          </w:tblCellMar>
        </w:tblPrEx>
        <w:trPr>
          <w:trHeight w:val="397" w:hRule="atLeast"/>
          <w:jc w:val="center"/>
        </w:trPr>
        <w:tc>
          <w:tcPr>
            <w:tcW w:w="1342" w:type="dxa"/>
            <w:vMerge w:val="continue"/>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jc w:val="center"/>
              <w:rPr>
                <w:rFonts w:hint="eastAsia" w:ascii="仿宋_GB2312" w:hAnsi="仿宋_GB2312" w:eastAsia="仿宋_GB2312" w:cs="仿宋_GB2312"/>
                <w:b/>
                <w:bCs/>
                <w:color w:val="000000"/>
                <w:sz w:val="24"/>
                <w:szCs w:val="24"/>
              </w:rPr>
            </w:pPr>
          </w:p>
        </w:tc>
        <w:tc>
          <w:tcPr>
            <w:tcW w:w="1870" w:type="dxa"/>
            <w:vMerge w:val="restart"/>
            <w:tcBorders>
              <w:top w:val="single" w:color="000000" w:sz="4" w:space="0"/>
              <w:left w:val="single" w:color="000000" w:sz="4" w:space="0"/>
              <w:bottom w:val="single" w:color="000000" w:sz="4" w:space="0"/>
              <w:right w:val="single" w:color="000000" w:sz="4" w:space="0"/>
            </w:tcBorders>
            <w:vAlign w:val="center"/>
          </w:tcPr>
          <w:p>
            <w:pPr>
              <w:widowControl w:val="0"/>
              <w:adjustRightInd w:val="0"/>
              <w:snapToGrid w:val="0"/>
              <w:spacing w:beforeLines="0" w:afterLines="0" w:line="240" w:lineRule="auto"/>
              <w:jc w:val="center"/>
              <w:textAlignment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kern w:val="0"/>
                <w:sz w:val="24"/>
                <w:szCs w:val="24"/>
                <w:lang w:bidi="ar"/>
              </w:rPr>
              <w:t>（二）种畜禽选育</w:t>
            </w:r>
          </w:p>
        </w:tc>
        <w:tc>
          <w:tcPr>
            <w:tcW w:w="7206" w:type="dxa"/>
            <w:gridSpan w:val="2"/>
            <w:tcBorders>
              <w:top w:val="single" w:color="000000" w:sz="4" w:space="0"/>
              <w:left w:val="single" w:color="000000" w:sz="4" w:space="0"/>
              <w:bottom w:val="single" w:color="000000" w:sz="4" w:space="0"/>
              <w:right w:val="single" w:color="000000" w:sz="4" w:space="0"/>
            </w:tcBorders>
            <w:vAlign w:val="center"/>
          </w:tcPr>
          <w:p>
            <w:pPr>
              <w:widowControl w:val="0"/>
              <w:adjustRightInd w:val="0"/>
              <w:snapToGrid w:val="0"/>
              <w:spacing w:beforeLines="0" w:afterLines="0" w:line="240" w:lineRule="auto"/>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1、育种方案：育种目标明确，选育方案切实可行，执行1年以上。</w:t>
            </w:r>
          </w:p>
        </w:tc>
        <w:tc>
          <w:tcPr>
            <w:tcW w:w="1760" w:type="dxa"/>
            <w:tcBorders>
              <w:top w:val="single" w:color="000000" w:sz="4" w:space="0"/>
              <w:left w:val="single" w:color="000000" w:sz="4" w:space="0"/>
              <w:bottom w:val="single" w:color="000000" w:sz="4" w:space="0"/>
              <w:right w:val="single" w:color="000000" w:sz="4" w:space="0"/>
            </w:tcBorders>
            <w:vAlign w:val="center"/>
          </w:tcPr>
          <w:p>
            <w:pPr>
              <w:widowControl w:val="0"/>
              <w:adjustRightInd w:val="0"/>
              <w:snapToGrid w:val="0"/>
              <w:spacing w:beforeLines="0" w:afterLines="0" w:line="240" w:lineRule="auto"/>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查阅文件，交谈</w:t>
            </w:r>
          </w:p>
        </w:tc>
        <w:tc>
          <w:tcPr>
            <w:tcW w:w="954" w:type="dxa"/>
            <w:tcBorders>
              <w:top w:val="single" w:color="000000" w:sz="4" w:space="0"/>
              <w:left w:val="single" w:color="000000" w:sz="4" w:space="0"/>
              <w:bottom w:val="single" w:color="000000" w:sz="4" w:space="0"/>
              <w:right w:val="single" w:color="000000"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bCs/>
                <w:kern w:val="0"/>
                <w:sz w:val="24"/>
                <w:szCs w:val="24"/>
              </w:rPr>
              <w:t>6</w:t>
            </w:r>
          </w:p>
        </w:tc>
        <w:tc>
          <w:tcPr>
            <w:tcW w:w="85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jc w:val="center"/>
              <w:rPr>
                <w:rFonts w:hint="eastAsia" w:ascii="仿宋_GB2312" w:hAnsi="仿宋_GB2312" w:eastAsia="仿宋_GB2312" w:cs="仿宋_GB2312"/>
                <w:color w:val="000000"/>
                <w:sz w:val="24"/>
                <w:szCs w:val="24"/>
              </w:rPr>
            </w:pPr>
          </w:p>
        </w:tc>
      </w:tr>
      <w:tr>
        <w:tblPrEx>
          <w:tblLayout w:type="fixed"/>
          <w:tblCellMar>
            <w:top w:w="15" w:type="dxa"/>
            <w:left w:w="15" w:type="dxa"/>
            <w:bottom w:w="15" w:type="dxa"/>
            <w:right w:w="15" w:type="dxa"/>
          </w:tblCellMar>
        </w:tblPrEx>
        <w:trPr>
          <w:trHeight w:val="397" w:hRule="atLeast"/>
          <w:jc w:val="center"/>
        </w:trPr>
        <w:tc>
          <w:tcPr>
            <w:tcW w:w="1342" w:type="dxa"/>
            <w:vMerge w:val="continue"/>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jc w:val="center"/>
              <w:rPr>
                <w:rFonts w:hint="eastAsia" w:ascii="仿宋_GB2312" w:hAnsi="仿宋_GB2312" w:eastAsia="仿宋_GB2312" w:cs="仿宋_GB2312"/>
                <w:b/>
                <w:bCs/>
                <w:color w:val="000000"/>
                <w:sz w:val="24"/>
                <w:szCs w:val="24"/>
              </w:rPr>
            </w:pPr>
          </w:p>
        </w:tc>
        <w:tc>
          <w:tcPr>
            <w:tcW w:w="1870" w:type="dxa"/>
            <w:vMerge w:val="continue"/>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jc w:val="center"/>
              <w:rPr>
                <w:rFonts w:hint="eastAsia" w:ascii="仿宋_GB2312" w:hAnsi="仿宋_GB2312" w:eastAsia="仿宋_GB2312" w:cs="仿宋_GB2312"/>
                <w:b/>
                <w:bCs/>
                <w:color w:val="000000"/>
                <w:sz w:val="24"/>
                <w:szCs w:val="24"/>
              </w:rPr>
            </w:pPr>
          </w:p>
        </w:tc>
        <w:tc>
          <w:tcPr>
            <w:tcW w:w="7206" w:type="dxa"/>
            <w:gridSpan w:val="2"/>
            <w:tcBorders>
              <w:top w:val="single" w:color="000000" w:sz="4" w:space="0"/>
              <w:left w:val="single" w:color="000000" w:sz="4" w:space="0"/>
              <w:bottom w:val="single" w:color="000000" w:sz="4" w:space="0"/>
              <w:right w:val="single" w:color="000000" w:sz="4" w:space="0"/>
            </w:tcBorders>
            <w:vAlign w:val="center"/>
          </w:tcPr>
          <w:p>
            <w:pPr>
              <w:widowControl w:val="0"/>
              <w:adjustRightInd w:val="0"/>
              <w:snapToGrid w:val="0"/>
              <w:spacing w:beforeLines="0" w:afterLines="0" w:line="240" w:lineRule="auto"/>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2、系谱记录：系谱清晰，记录完整，选种、选配记录齐全。</w:t>
            </w:r>
          </w:p>
        </w:tc>
        <w:tc>
          <w:tcPr>
            <w:tcW w:w="1760" w:type="dxa"/>
            <w:tcBorders>
              <w:top w:val="single" w:color="000000" w:sz="4" w:space="0"/>
              <w:left w:val="single" w:color="000000" w:sz="4" w:space="0"/>
              <w:bottom w:val="single" w:color="000000" w:sz="4" w:space="0"/>
              <w:right w:val="single" w:color="000000" w:sz="4" w:space="0"/>
            </w:tcBorders>
            <w:vAlign w:val="center"/>
          </w:tcPr>
          <w:p>
            <w:pPr>
              <w:widowControl w:val="0"/>
              <w:adjustRightInd w:val="0"/>
              <w:snapToGrid w:val="0"/>
              <w:spacing w:beforeLines="0" w:afterLines="0" w:line="240" w:lineRule="auto"/>
              <w:jc w:val="center"/>
              <w:textAlignment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kern w:val="0"/>
                <w:sz w:val="24"/>
                <w:szCs w:val="24"/>
                <w:lang w:bidi="ar"/>
              </w:rPr>
              <w:t>查阅</w:t>
            </w:r>
            <w:r>
              <w:rPr>
                <w:rFonts w:hint="eastAsia" w:ascii="仿宋_GB2312" w:hAnsi="仿宋_GB2312" w:eastAsia="仿宋_GB2312" w:cs="仿宋_GB2312"/>
                <w:color w:val="000000"/>
                <w:kern w:val="0"/>
                <w:sz w:val="24"/>
                <w:szCs w:val="24"/>
                <w:lang w:eastAsia="zh-CN" w:bidi="ar"/>
              </w:rPr>
              <w:t>历史资料</w:t>
            </w:r>
          </w:p>
        </w:tc>
        <w:tc>
          <w:tcPr>
            <w:tcW w:w="954" w:type="dxa"/>
            <w:tcBorders>
              <w:top w:val="single" w:color="000000" w:sz="4" w:space="0"/>
              <w:left w:val="single" w:color="000000" w:sz="4" w:space="0"/>
              <w:bottom w:val="single" w:color="000000" w:sz="4" w:space="0"/>
              <w:right w:val="single" w:color="000000"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bCs/>
                <w:kern w:val="0"/>
                <w:sz w:val="24"/>
                <w:szCs w:val="24"/>
              </w:rPr>
              <w:t>12</w:t>
            </w:r>
          </w:p>
        </w:tc>
        <w:tc>
          <w:tcPr>
            <w:tcW w:w="85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jc w:val="center"/>
              <w:rPr>
                <w:rFonts w:hint="eastAsia" w:ascii="仿宋_GB2312" w:hAnsi="仿宋_GB2312" w:eastAsia="仿宋_GB2312" w:cs="仿宋_GB2312"/>
                <w:color w:val="000000"/>
                <w:sz w:val="24"/>
                <w:szCs w:val="24"/>
              </w:rPr>
            </w:pPr>
          </w:p>
        </w:tc>
      </w:tr>
      <w:tr>
        <w:tblPrEx>
          <w:tblLayout w:type="fixed"/>
          <w:tblCellMar>
            <w:top w:w="15" w:type="dxa"/>
            <w:left w:w="15" w:type="dxa"/>
            <w:bottom w:w="15" w:type="dxa"/>
            <w:right w:w="15" w:type="dxa"/>
          </w:tblCellMar>
        </w:tblPrEx>
        <w:trPr>
          <w:trHeight w:val="397" w:hRule="atLeast"/>
          <w:jc w:val="center"/>
        </w:trPr>
        <w:tc>
          <w:tcPr>
            <w:tcW w:w="1342" w:type="dxa"/>
            <w:vMerge w:val="continue"/>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jc w:val="center"/>
              <w:rPr>
                <w:rFonts w:hint="eastAsia" w:ascii="仿宋_GB2312" w:hAnsi="仿宋_GB2312" w:eastAsia="仿宋_GB2312" w:cs="仿宋_GB2312"/>
                <w:b/>
                <w:bCs/>
                <w:color w:val="000000"/>
                <w:sz w:val="24"/>
                <w:szCs w:val="24"/>
              </w:rPr>
            </w:pPr>
          </w:p>
        </w:tc>
        <w:tc>
          <w:tcPr>
            <w:tcW w:w="1870" w:type="dxa"/>
            <w:vMerge w:val="continue"/>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jc w:val="center"/>
              <w:rPr>
                <w:rFonts w:hint="eastAsia" w:ascii="仿宋_GB2312" w:hAnsi="仿宋_GB2312" w:eastAsia="仿宋_GB2312" w:cs="仿宋_GB2312"/>
                <w:b/>
                <w:bCs/>
                <w:color w:val="000000"/>
                <w:sz w:val="24"/>
                <w:szCs w:val="24"/>
              </w:rPr>
            </w:pPr>
          </w:p>
        </w:tc>
        <w:tc>
          <w:tcPr>
            <w:tcW w:w="7206" w:type="dxa"/>
            <w:gridSpan w:val="2"/>
            <w:tcBorders>
              <w:top w:val="single" w:color="000000" w:sz="4" w:space="0"/>
              <w:left w:val="single" w:color="000000" w:sz="4" w:space="0"/>
              <w:bottom w:val="single" w:color="000000" w:sz="4" w:space="0"/>
              <w:right w:val="single" w:color="000000" w:sz="4" w:space="0"/>
            </w:tcBorders>
            <w:vAlign w:val="center"/>
          </w:tcPr>
          <w:p>
            <w:pPr>
              <w:widowControl w:val="0"/>
              <w:adjustRightInd w:val="0"/>
              <w:snapToGrid w:val="0"/>
              <w:spacing w:beforeLines="0" w:afterLines="0" w:line="240" w:lineRule="auto"/>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3、生产性能测定：各性状指标测定方式、方法规范，测定数据。</w:t>
            </w:r>
          </w:p>
        </w:tc>
        <w:tc>
          <w:tcPr>
            <w:tcW w:w="1760" w:type="dxa"/>
            <w:tcBorders>
              <w:top w:val="single" w:color="000000" w:sz="4" w:space="0"/>
              <w:left w:val="single" w:color="000000" w:sz="4" w:space="0"/>
              <w:bottom w:val="single" w:color="000000" w:sz="4" w:space="0"/>
              <w:right w:val="single" w:color="000000" w:sz="4" w:space="0"/>
            </w:tcBorders>
            <w:vAlign w:val="center"/>
          </w:tcPr>
          <w:p>
            <w:pPr>
              <w:widowControl w:val="0"/>
              <w:adjustRightInd w:val="0"/>
              <w:snapToGrid w:val="0"/>
              <w:spacing w:beforeLines="0" w:afterLines="0" w:line="240" w:lineRule="auto"/>
              <w:jc w:val="center"/>
              <w:textAlignment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kern w:val="0"/>
                <w:sz w:val="24"/>
                <w:szCs w:val="24"/>
                <w:lang w:bidi="ar"/>
              </w:rPr>
              <w:t>查阅</w:t>
            </w:r>
            <w:r>
              <w:rPr>
                <w:rFonts w:hint="eastAsia" w:ascii="仿宋_GB2312" w:hAnsi="仿宋_GB2312" w:eastAsia="仿宋_GB2312" w:cs="仿宋_GB2312"/>
                <w:color w:val="000000"/>
                <w:kern w:val="0"/>
                <w:sz w:val="24"/>
                <w:szCs w:val="24"/>
                <w:lang w:eastAsia="zh-CN" w:bidi="ar"/>
              </w:rPr>
              <w:t>指标数据</w:t>
            </w:r>
          </w:p>
        </w:tc>
        <w:tc>
          <w:tcPr>
            <w:tcW w:w="954" w:type="dxa"/>
            <w:tcBorders>
              <w:top w:val="single" w:color="000000" w:sz="4" w:space="0"/>
              <w:left w:val="single" w:color="000000" w:sz="4" w:space="0"/>
              <w:bottom w:val="single" w:color="000000" w:sz="4" w:space="0"/>
              <w:right w:val="single" w:color="000000"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bCs/>
                <w:kern w:val="0"/>
                <w:sz w:val="24"/>
                <w:szCs w:val="24"/>
              </w:rPr>
              <w:t>8</w:t>
            </w:r>
          </w:p>
        </w:tc>
        <w:tc>
          <w:tcPr>
            <w:tcW w:w="85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jc w:val="center"/>
              <w:rPr>
                <w:rFonts w:hint="eastAsia" w:ascii="仿宋_GB2312" w:hAnsi="仿宋_GB2312" w:eastAsia="仿宋_GB2312" w:cs="仿宋_GB2312"/>
                <w:color w:val="000000"/>
                <w:sz w:val="24"/>
                <w:szCs w:val="24"/>
              </w:rPr>
            </w:pPr>
          </w:p>
        </w:tc>
      </w:tr>
      <w:tr>
        <w:tblPrEx>
          <w:tblLayout w:type="fixed"/>
          <w:tblCellMar>
            <w:top w:w="15" w:type="dxa"/>
            <w:left w:w="15" w:type="dxa"/>
            <w:bottom w:w="15" w:type="dxa"/>
            <w:right w:w="15" w:type="dxa"/>
          </w:tblCellMar>
        </w:tblPrEx>
        <w:trPr>
          <w:trHeight w:val="397" w:hRule="atLeast"/>
          <w:jc w:val="center"/>
        </w:trPr>
        <w:tc>
          <w:tcPr>
            <w:tcW w:w="1342" w:type="dxa"/>
            <w:vMerge w:val="continue"/>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jc w:val="center"/>
              <w:rPr>
                <w:rFonts w:hint="eastAsia" w:ascii="仿宋_GB2312" w:hAnsi="仿宋_GB2312" w:eastAsia="仿宋_GB2312" w:cs="仿宋_GB2312"/>
                <w:b/>
                <w:bCs/>
                <w:color w:val="000000"/>
                <w:sz w:val="24"/>
                <w:szCs w:val="24"/>
              </w:rPr>
            </w:pPr>
          </w:p>
        </w:tc>
        <w:tc>
          <w:tcPr>
            <w:tcW w:w="1870" w:type="dxa"/>
            <w:vMerge w:val="continue"/>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jc w:val="center"/>
              <w:rPr>
                <w:rFonts w:hint="eastAsia" w:ascii="仿宋_GB2312" w:hAnsi="仿宋_GB2312" w:eastAsia="仿宋_GB2312" w:cs="仿宋_GB2312"/>
                <w:b/>
                <w:bCs/>
                <w:color w:val="000000"/>
                <w:sz w:val="24"/>
                <w:szCs w:val="24"/>
              </w:rPr>
            </w:pPr>
          </w:p>
        </w:tc>
        <w:tc>
          <w:tcPr>
            <w:tcW w:w="7206" w:type="dxa"/>
            <w:gridSpan w:val="2"/>
            <w:tcBorders>
              <w:top w:val="single" w:color="000000" w:sz="4" w:space="0"/>
              <w:left w:val="single" w:color="000000" w:sz="4" w:space="0"/>
              <w:bottom w:val="single" w:color="000000" w:sz="4" w:space="0"/>
              <w:right w:val="single" w:color="000000" w:sz="4" w:space="0"/>
            </w:tcBorders>
            <w:vAlign w:val="center"/>
          </w:tcPr>
          <w:p>
            <w:pPr>
              <w:widowControl w:val="0"/>
              <w:adjustRightInd w:val="0"/>
              <w:snapToGrid w:val="0"/>
              <w:spacing w:beforeLines="0" w:afterLines="0" w:line="240" w:lineRule="auto"/>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4、数据记录与分析：定期对数据档案做录入、整理、校验和统计分析。开展遗</w:t>
            </w:r>
            <w:r>
              <w:rPr>
                <w:rFonts w:hint="eastAsia" w:ascii="仿宋_GB2312" w:hAnsi="仿宋_GB2312" w:eastAsia="仿宋_GB2312" w:cs="仿宋_GB2312"/>
                <w:bCs/>
                <w:kern w:val="0"/>
                <w:sz w:val="24"/>
                <w:szCs w:val="24"/>
              </w:rPr>
              <w:t>传评估或遗传进展分析。</w:t>
            </w:r>
          </w:p>
        </w:tc>
        <w:tc>
          <w:tcPr>
            <w:tcW w:w="1760" w:type="dxa"/>
            <w:tcBorders>
              <w:top w:val="single" w:color="000000" w:sz="4" w:space="0"/>
              <w:left w:val="single" w:color="000000" w:sz="4" w:space="0"/>
              <w:bottom w:val="single" w:color="000000" w:sz="4" w:space="0"/>
              <w:right w:val="single" w:color="000000" w:sz="4" w:space="0"/>
            </w:tcBorders>
            <w:vAlign w:val="center"/>
          </w:tcPr>
          <w:p>
            <w:pPr>
              <w:widowControl w:val="0"/>
              <w:adjustRightInd w:val="0"/>
              <w:snapToGrid w:val="0"/>
              <w:spacing w:beforeLines="0" w:afterLines="0" w:line="240" w:lineRule="auto"/>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现场查看、</w:t>
            </w:r>
          </w:p>
        </w:tc>
        <w:tc>
          <w:tcPr>
            <w:tcW w:w="954" w:type="dxa"/>
            <w:tcBorders>
              <w:top w:val="single" w:color="000000" w:sz="4" w:space="0"/>
              <w:left w:val="single" w:color="000000" w:sz="4" w:space="0"/>
              <w:bottom w:val="single" w:color="000000" w:sz="4" w:space="0"/>
              <w:right w:val="single" w:color="000000"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bCs/>
                <w:kern w:val="0"/>
                <w:sz w:val="24"/>
                <w:szCs w:val="24"/>
              </w:rPr>
              <w:t>5</w:t>
            </w:r>
          </w:p>
        </w:tc>
        <w:tc>
          <w:tcPr>
            <w:tcW w:w="85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jc w:val="center"/>
              <w:rPr>
                <w:rFonts w:hint="eastAsia" w:ascii="仿宋_GB2312" w:hAnsi="仿宋_GB2312" w:eastAsia="仿宋_GB2312" w:cs="仿宋_GB2312"/>
                <w:color w:val="000000"/>
                <w:sz w:val="24"/>
                <w:szCs w:val="24"/>
              </w:rPr>
            </w:pPr>
          </w:p>
        </w:tc>
      </w:tr>
      <w:tr>
        <w:tblPrEx>
          <w:tblLayout w:type="fixed"/>
          <w:tblCellMar>
            <w:top w:w="15" w:type="dxa"/>
            <w:left w:w="15" w:type="dxa"/>
            <w:bottom w:w="15" w:type="dxa"/>
            <w:right w:w="15" w:type="dxa"/>
          </w:tblCellMar>
        </w:tblPrEx>
        <w:trPr>
          <w:trHeight w:val="397" w:hRule="atLeast"/>
          <w:jc w:val="center"/>
        </w:trPr>
        <w:tc>
          <w:tcPr>
            <w:tcW w:w="1342" w:type="dxa"/>
            <w:vMerge w:val="continue"/>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jc w:val="center"/>
              <w:rPr>
                <w:rFonts w:hint="eastAsia" w:ascii="仿宋_GB2312" w:hAnsi="仿宋_GB2312" w:eastAsia="仿宋_GB2312" w:cs="仿宋_GB2312"/>
                <w:b/>
                <w:bCs/>
                <w:color w:val="000000"/>
                <w:sz w:val="24"/>
                <w:szCs w:val="24"/>
              </w:rPr>
            </w:pPr>
          </w:p>
        </w:tc>
        <w:tc>
          <w:tcPr>
            <w:tcW w:w="1870" w:type="dxa"/>
            <w:vMerge w:val="continue"/>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jc w:val="center"/>
              <w:rPr>
                <w:rFonts w:hint="eastAsia" w:ascii="仿宋_GB2312" w:hAnsi="仿宋_GB2312" w:eastAsia="仿宋_GB2312" w:cs="仿宋_GB2312"/>
                <w:b/>
                <w:bCs/>
                <w:color w:val="000000"/>
                <w:sz w:val="24"/>
                <w:szCs w:val="24"/>
              </w:rPr>
            </w:pPr>
          </w:p>
        </w:tc>
        <w:tc>
          <w:tcPr>
            <w:tcW w:w="7206" w:type="dxa"/>
            <w:gridSpan w:val="2"/>
            <w:tcBorders>
              <w:top w:val="single" w:color="000000" w:sz="4" w:space="0"/>
              <w:left w:val="single" w:color="000000" w:sz="4" w:space="0"/>
              <w:bottom w:val="single" w:color="000000" w:sz="4" w:space="0"/>
              <w:right w:val="single" w:color="000000" w:sz="4" w:space="0"/>
            </w:tcBorders>
            <w:vAlign w:val="center"/>
          </w:tcPr>
          <w:p>
            <w:pPr>
              <w:widowControl w:val="0"/>
              <w:adjustRightInd w:val="0"/>
              <w:snapToGrid w:val="0"/>
              <w:spacing w:beforeLines="0" w:afterLines="0" w:line="240" w:lineRule="auto"/>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5、工作总结：有年度选育工作总结报告。</w:t>
            </w:r>
          </w:p>
        </w:tc>
        <w:tc>
          <w:tcPr>
            <w:tcW w:w="1760" w:type="dxa"/>
            <w:tcBorders>
              <w:top w:val="single" w:color="000000" w:sz="4" w:space="0"/>
              <w:left w:val="single" w:color="000000" w:sz="4" w:space="0"/>
              <w:bottom w:val="single" w:color="000000" w:sz="4" w:space="0"/>
              <w:right w:val="single" w:color="000000" w:sz="4" w:space="0"/>
            </w:tcBorders>
            <w:vAlign w:val="center"/>
          </w:tcPr>
          <w:p>
            <w:pPr>
              <w:widowControl w:val="0"/>
              <w:adjustRightInd w:val="0"/>
              <w:snapToGrid w:val="0"/>
              <w:spacing w:beforeLines="0" w:afterLines="0" w:line="240" w:lineRule="auto"/>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查阅文件</w:t>
            </w:r>
          </w:p>
        </w:tc>
        <w:tc>
          <w:tcPr>
            <w:tcW w:w="954" w:type="dxa"/>
            <w:tcBorders>
              <w:top w:val="single" w:color="000000" w:sz="4" w:space="0"/>
              <w:left w:val="single" w:color="000000" w:sz="4" w:space="0"/>
              <w:bottom w:val="single" w:color="000000" w:sz="4" w:space="0"/>
              <w:right w:val="single" w:color="000000"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bCs/>
                <w:kern w:val="0"/>
                <w:sz w:val="24"/>
                <w:szCs w:val="24"/>
              </w:rPr>
              <w:t>5</w:t>
            </w:r>
          </w:p>
        </w:tc>
        <w:tc>
          <w:tcPr>
            <w:tcW w:w="85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jc w:val="center"/>
              <w:rPr>
                <w:rFonts w:hint="eastAsia" w:ascii="仿宋_GB2312" w:hAnsi="仿宋_GB2312" w:eastAsia="仿宋_GB2312" w:cs="仿宋_GB2312"/>
                <w:color w:val="000000"/>
                <w:sz w:val="24"/>
                <w:szCs w:val="24"/>
              </w:rPr>
            </w:pPr>
          </w:p>
        </w:tc>
      </w:tr>
      <w:tr>
        <w:tblPrEx>
          <w:tblLayout w:type="fixed"/>
          <w:tblCellMar>
            <w:top w:w="15" w:type="dxa"/>
            <w:left w:w="15" w:type="dxa"/>
            <w:bottom w:w="15" w:type="dxa"/>
            <w:right w:w="15" w:type="dxa"/>
          </w:tblCellMar>
        </w:tblPrEx>
        <w:trPr>
          <w:trHeight w:val="397" w:hRule="atLeast"/>
          <w:jc w:val="center"/>
        </w:trPr>
        <w:tc>
          <w:tcPr>
            <w:tcW w:w="1342" w:type="dxa"/>
            <w:vMerge w:val="restart"/>
            <w:tcBorders>
              <w:top w:val="single" w:color="000000" w:sz="4" w:space="0"/>
              <w:left w:val="single" w:color="000000" w:sz="4" w:space="0"/>
              <w:bottom w:val="single" w:color="000000" w:sz="4" w:space="0"/>
              <w:right w:val="single" w:color="000000" w:sz="4" w:space="0"/>
            </w:tcBorders>
            <w:vAlign w:val="center"/>
          </w:tcPr>
          <w:p/>
          <w:p>
            <w:pPr>
              <w:widowControl w:val="0"/>
              <w:adjustRightInd w:val="0"/>
              <w:snapToGrid w:val="0"/>
              <w:spacing w:beforeLines="0" w:afterLines="0" w:line="240" w:lineRule="auto"/>
              <w:jc w:val="center"/>
              <w:textAlignment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kern w:val="0"/>
                <w:sz w:val="24"/>
                <w:szCs w:val="24"/>
                <w:lang w:bidi="ar"/>
              </w:rPr>
              <w:t>三、疾病净化（10分）</w:t>
            </w:r>
          </w:p>
        </w:tc>
        <w:tc>
          <w:tcPr>
            <w:tcW w:w="1870" w:type="dxa"/>
            <w:vMerge w:val="restart"/>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jc w:val="center"/>
              <w:rPr>
                <w:rFonts w:hint="eastAsia" w:ascii="仿宋_GB2312" w:hAnsi="仿宋_GB2312" w:eastAsia="仿宋_GB2312" w:cs="仿宋_GB2312"/>
                <w:b/>
                <w:bCs/>
                <w:color w:val="000000"/>
                <w:sz w:val="24"/>
                <w:szCs w:val="24"/>
              </w:rPr>
            </w:pPr>
          </w:p>
        </w:tc>
        <w:tc>
          <w:tcPr>
            <w:tcW w:w="7206" w:type="dxa"/>
            <w:gridSpan w:val="2"/>
            <w:tcBorders>
              <w:top w:val="single" w:color="000000" w:sz="4" w:space="0"/>
              <w:left w:val="single" w:color="000000" w:sz="4" w:space="0"/>
              <w:bottom w:val="single" w:color="000000" w:sz="4" w:space="0"/>
              <w:right w:val="single" w:color="000000" w:sz="4" w:space="0"/>
            </w:tcBorders>
            <w:vAlign w:val="center"/>
          </w:tcPr>
          <w:p>
            <w:pPr>
              <w:widowControl w:val="0"/>
              <w:adjustRightInd w:val="0"/>
              <w:snapToGrid w:val="0"/>
              <w:spacing w:beforeLines="0" w:afterLines="0" w:line="240" w:lineRule="auto"/>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1、有主要垂直传播疫病净化的实施方案及执行情况。</w:t>
            </w:r>
          </w:p>
        </w:tc>
        <w:tc>
          <w:tcPr>
            <w:tcW w:w="1760" w:type="dxa"/>
            <w:tcBorders>
              <w:top w:val="single" w:color="000000" w:sz="4" w:space="0"/>
              <w:left w:val="single" w:color="000000" w:sz="4" w:space="0"/>
              <w:bottom w:val="single" w:color="000000" w:sz="4" w:space="0"/>
              <w:right w:val="single" w:color="000000" w:sz="4" w:space="0"/>
            </w:tcBorders>
            <w:vAlign w:val="center"/>
          </w:tcPr>
          <w:p>
            <w:pPr>
              <w:widowControl w:val="0"/>
              <w:adjustRightInd w:val="0"/>
              <w:snapToGrid w:val="0"/>
              <w:spacing w:beforeLines="0" w:afterLines="0" w:line="240" w:lineRule="auto"/>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查阅文件</w:t>
            </w:r>
          </w:p>
        </w:tc>
        <w:tc>
          <w:tcPr>
            <w:tcW w:w="954" w:type="dxa"/>
            <w:tcBorders>
              <w:top w:val="single" w:color="000000" w:sz="4" w:space="0"/>
              <w:left w:val="single" w:color="000000" w:sz="4" w:space="0"/>
              <w:bottom w:val="single" w:color="000000" w:sz="4" w:space="0"/>
              <w:right w:val="single" w:color="000000"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bCs/>
                <w:kern w:val="0"/>
                <w:sz w:val="24"/>
                <w:szCs w:val="24"/>
              </w:rPr>
              <w:t>5</w:t>
            </w:r>
          </w:p>
        </w:tc>
        <w:tc>
          <w:tcPr>
            <w:tcW w:w="85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jc w:val="center"/>
              <w:rPr>
                <w:rFonts w:hint="eastAsia" w:ascii="仿宋_GB2312" w:hAnsi="仿宋_GB2312" w:eastAsia="仿宋_GB2312" w:cs="仿宋_GB2312"/>
                <w:color w:val="000000"/>
                <w:sz w:val="24"/>
                <w:szCs w:val="24"/>
              </w:rPr>
            </w:pPr>
          </w:p>
        </w:tc>
      </w:tr>
      <w:tr>
        <w:tblPrEx>
          <w:tblLayout w:type="fixed"/>
          <w:tblCellMar>
            <w:top w:w="15" w:type="dxa"/>
            <w:left w:w="15" w:type="dxa"/>
            <w:bottom w:w="15" w:type="dxa"/>
            <w:right w:w="15" w:type="dxa"/>
          </w:tblCellMar>
        </w:tblPrEx>
        <w:trPr>
          <w:trHeight w:val="397" w:hRule="atLeast"/>
          <w:jc w:val="center"/>
        </w:trPr>
        <w:tc>
          <w:tcPr>
            <w:tcW w:w="1342" w:type="dxa"/>
            <w:vMerge w:val="continue"/>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jc w:val="center"/>
              <w:rPr>
                <w:rFonts w:hint="eastAsia" w:ascii="仿宋_GB2312" w:hAnsi="仿宋_GB2312" w:eastAsia="仿宋_GB2312" w:cs="仿宋_GB2312"/>
                <w:b/>
                <w:bCs/>
                <w:color w:val="000000"/>
                <w:sz w:val="24"/>
                <w:szCs w:val="24"/>
              </w:rPr>
            </w:pPr>
          </w:p>
        </w:tc>
        <w:tc>
          <w:tcPr>
            <w:tcW w:w="1870" w:type="dxa"/>
            <w:vMerge w:val="continue"/>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jc w:val="center"/>
              <w:rPr>
                <w:rFonts w:hint="eastAsia" w:ascii="仿宋_GB2312" w:hAnsi="仿宋_GB2312" w:eastAsia="仿宋_GB2312" w:cs="仿宋_GB2312"/>
                <w:b/>
                <w:bCs/>
                <w:color w:val="000000"/>
                <w:sz w:val="24"/>
                <w:szCs w:val="24"/>
              </w:rPr>
            </w:pPr>
          </w:p>
        </w:tc>
        <w:tc>
          <w:tcPr>
            <w:tcW w:w="7206" w:type="dxa"/>
            <w:gridSpan w:val="2"/>
            <w:tcBorders>
              <w:top w:val="single" w:color="000000" w:sz="4" w:space="0"/>
              <w:left w:val="single" w:color="000000" w:sz="4" w:space="0"/>
              <w:bottom w:val="single" w:color="000000" w:sz="4" w:space="0"/>
              <w:right w:val="single" w:color="000000" w:sz="4" w:space="0"/>
            </w:tcBorders>
            <w:vAlign w:val="center"/>
          </w:tcPr>
          <w:p>
            <w:pPr>
              <w:widowControl w:val="0"/>
              <w:adjustRightInd w:val="0"/>
              <w:snapToGrid w:val="0"/>
              <w:spacing w:beforeLines="0" w:afterLines="0" w:line="240" w:lineRule="auto"/>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2、有检测净化工作总结报告。</w:t>
            </w:r>
          </w:p>
        </w:tc>
        <w:tc>
          <w:tcPr>
            <w:tcW w:w="1760" w:type="dxa"/>
            <w:tcBorders>
              <w:top w:val="single" w:color="000000" w:sz="4" w:space="0"/>
              <w:left w:val="single" w:color="000000" w:sz="4" w:space="0"/>
              <w:bottom w:val="single" w:color="000000" w:sz="4" w:space="0"/>
              <w:right w:val="single" w:color="000000" w:sz="4" w:space="0"/>
            </w:tcBorders>
            <w:vAlign w:val="center"/>
          </w:tcPr>
          <w:p>
            <w:pPr>
              <w:widowControl w:val="0"/>
              <w:adjustRightInd w:val="0"/>
              <w:snapToGrid w:val="0"/>
              <w:spacing w:beforeLines="0" w:afterLines="0" w:line="240" w:lineRule="auto"/>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查阅文件</w:t>
            </w:r>
          </w:p>
        </w:tc>
        <w:tc>
          <w:tcPr>
            <w:tcW w:w="954" w:type="dxa"/>
            <w:tcBorders>
              <w:top w:val="single" w:color="000000" w:sz="4" w:space="0"/>
              <w:left w:val="single" w:color="000000" w:sz="4" w:space="0"/>
              <w:bottom w:val="single" w:color="000000" w:sz="4" w:space="0"/>
              <w:right w:val="single" w:color="000000"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bCs/>
                <w:kern w:val="0"/>
                <w:sz w:val="24"/>
                <w:szCs w:val="24"/>
              </w:rPr>
              <w:t>5</w:t>
            </w:r>
          </w:p>
        </w:tc>
        <w:tc>
          <w:tcPr>
            <w:tcW w:w="85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jc w:val="center"/>
              <w:rPr>
                <w:rFonts w:hint="eastAsia" w:ascii="仿宋_GB2312" w:hAnsi="仿宋_GB2312" w:eastAsia="仿宋_GB2312" w:cs="仿宋_GB2312"/>
                <w:color w:val="000000"/>
                <w:sz w:val="24"/>
                <w:szCs w:val="24"/>
              </w:rPr>
            </w:pPr>
          </w:p>
        </w:tc>
      </w:tr>
      <w:tr>
        <w:tblPrEx>
          <w:tblLayout w:type="fixed"/>
          <w:tblCellMar>
            <w:top w:w="15" w:type="dxa"/>
            <w:left w:w="15" w:type="dxa"/>
            <w:bottom w:w="15" w:type="dxa"/>
            <w:right w:w="15" w:type="dxa"/>
          </w:tblCellMar>
        </w:tblPrEx>
        <w:trPr>
          <w:trHeight w:val="873" w:hRule="atLeast"/>
          <w:jc w:val="center"/>
        </w:trPr>
        <w:tc>
          <w:tcPr>
            <w:tcW w:w="1342" w:type="dxa"/>
            <w:vMerge w:val="restart"/>
            <w:tcBorders>
              <w:top w:val="single" w:color="000000" w:sz="4" w:space="0"/>
              <w:left w:val="single" w:color="000000" w:sz="4" w:space="0"/>
              <w:bottom w:val="single" w:color="000000" w:sz="4" w:space="0"/>
              <w:right w:val="single" w:color="000000" w:sz="4" w:space="0"/>
            </w:tcBorders>
            <w:vAlign w:val="center"/>
          </w:tcPr>
          <w:p/>
          <w:p>
            <w:pPr>
              <w:widowControl w:val="0"/>
              <w:adjustRightInd w:val="0"/>
              <w:snapToGrid w:val="0"/>
              <w:spacing w:beforeLines="0" w:afterLines="0" w:line="240" w:lineRule="auto"/>
              <w:jc w:val="center"/>
              <w:textAlignment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kern w:val="0"/>
                <w:sz w:val="24"/>
                <w:szCs w:val="24"/>
                <w:lang w:bidi="ar"/>
              </w:rPr>
              <w:t>四、档案检查（24分）</w:t>
            </w:r>
          </w:p>
        </w:tc>
        <w:tc>
          <w:tcPr>
            <w:tcW w:w="1870" w:type="dxa"/>
            <w:tcBorders>
              <w:top w:val="single" w:color="000000" w:sz="4" w:space="0"/>
              <w:left w:val="single" w:color="000000" w:sz="4" w:space="0"/>
              <w:bottom w:val="single" w:color="000000" w:sz="4" w:space="0"/>
              <w:right w:val="single" w:color="000000" w:sz="4" w:space="0"/>
            </w:tcBorders>
            <w:vAlign w:val="center"/>
          </w:tcPr>
          <w:p>
            <w:pPr>
              <w:widowControl w:val="0"/>
              <w:adjustRightInd w:val="0"/>
              <w:snapToGrid w:val="0"/>
              <w:spacing w:beforeLines="0" w:afterLines="0" w:line="240" w:lineRule="auto"/>
              <w:jc w:val="center"/>
              <w:textAlignment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kern w:val="0"/>
                <w:sz w:val="24"/>
                <w:szCs w:val="24"/>
                <w:lang w:bidi="ar"/>
              </w:rPr>
              <w:t>（一）系谱档案</w:t>
            </w:r>
          </w:p>
        </w:tc>
        <w:tc>
          <w:tcPr>
            <w:tcW w:w="7206" w:type="dxa"/>
            <w:gridSpan w:val="2"/>
            <w:tcBorders>
              <w:top w:val="single" w:color="000000" w:sz="4" w:space="0"/>
              <w:left w:val="single" w:color="000000" w:sz="4" w:space="0"/>
              <w:bottom w:val="single" w:color="000000" w:sz="4" w:space="0"/>
              <w:right w:val="single" w:color="000000" w:sz="4" w:space="0"/>
            </w:tcBorders>
            <w:vAlign w:val="center"/>
          </w:tcPr>
          <w:p>
            <w:pPr>
              <w:widowControl w:val="0"/>
              <w:adjustRightInd w:val="0"/>
              <w:snapToGrid w:val="0"/>
              <w:spacing w:beforeLines="0" w:afterLines="0" w:line="240" w:lineRule="auto"/>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随机抽取40头（只、个）基础母畜禽进行系谱档案检查，每个个体系谱清楚计</w:t>
            </w:r>
            <w:r>
              <w:rPr>
                <w:rFonts w:hint="eastAsia" w:ascii="仿宋_GB2312" w:hAnsi="仿宋_GB2312" w:eastAsia="仿宋_GB2312" w:cs="仿宋_GB2312"/>
                <w:bCs/>
                <w:kern w:val="0"/>
                <w:sz w:val="24"/>
                <w:szCs w:val="24"/>
              </w:rPr>
              <w:t>0.3分，总计12分。</w:t>
            </w:r>
          </w:p>
        </w:tc>
        <w:tc>
          <w:tcPr>
            <w:tcW w:w="1760" w:type="dxa"/>
            <w:tcBorders>
              <w:top w:val="single" w:color="000000" w:sz="4" w:space="0"/>
              <w:left w:val="single" w:color="000000" w:sz="4" w:space="0"/>
              <w:bottom w:val="single" w:color="000000" w:sz="4" w:space="0"/>
              <w:right w:val="single" w:color="000000" w:sz="4" w:space="0"/>
            </w:tcBorders>
            <w:vAlign w:val="center"/>
          </w:tcPr>
          <w:p>
            <w:pPr>
              <w:widowControl w:val="0"/>
              <w:adjustRightInd w:val="0"/>
              <w:snapToGrid w:val="0"/>
              <w:spacing w:beforeLines="0" w:afterLines="0" w:line="240" w:lineRule="auto"/>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查阅记录</w:t>
            </w:r>
          </w:p>
        </w:tc>
        <w:tc>
          <w:tcPr>
            <w:tcW w:w="954" w:type="dxa"/>
            <w:tcBorders>
              <w:top w:val="single" w:color="000000" w:sz="4" w:space="0"/>
              <w:left w:val="single" w:color="000000" w:sz="4" w:space="0"/>
              <w:bottom w:val="single" w:color="000000" w:sz="4" w:space="0"/>
              <w:right w:val="single" w:color="000000"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bCs/>
                <w:kern w:val="0"/>
                <w:sz w:val="24"/>
                <w:szCs w:val="24"/>
              </w:rPr>
              <w:t>12</w:t>
            </w:r>
          </w:p>
        </w:tc>
        <w:tc>
          <w:tcPr>
            <w:tcW w:w="85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jc w:val="center"/>
              <w:rPr>
                <w:rFonts w:hint="eastAsia" w:ascii="仿宋_GB2312" w:hAnsi="仿宋_GB2312" w:eastAsia="仿宋_GB2312" w:cs="仿宋_GB2312"/>
                <w:color w:val="000000"/>
                <w:sz w:val="24"/>
                <w:szCs w:val="24"/>
              </w:rPr>
            </w:pPr>
          </w:p>
        </w:tc>
      </w:tr>
      <w:tr>
        <w:tblPrEx>
          <w:tblLayout w:type="fixed"/>
          <w:tblCellMar>
            <w:top w:w="15" w:type="dxa"/>
            <w:left w:w="15" w:type="dxa"/>
            <w:bottom w:w="15" w:type="dxa"/>
            <w:right w:w="15" w:type="dxa"/>
          </w:tblCellMar>
        </w:tblPrEx>
        <w:trPr>
          <w:trHeight w:val="900" w:hRule="atLeast"/>
          <w:jc w:val="center"/>
        </w:trPr>
        <w:tc>
          <w:tcPr>
            <w:tcW w:w="1342" w:type="dxa"/>
            <w:vMerge w:val="continue"/>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jc w:val="center"/>
              <w:rPr>
                <w:rFonts w:hint="eastAsia" w:ascii="仿宋_GB2312" w:hAnsi="仿宋_GB2312" w:eastAsia="仿宋_GB2312" w:cs="仿宋_GB2312"/>
                <w:color w:val="000000"/>
                <w:sz w:val="24"/>
                <w:szCs w:val="24"/>
              </w:rPr>
            </w:pPr>
          </w:p>
        </w:tc>
        <w:tc>
          <w:tcPr>
            <w:tcW w:w="1870" w:type="dxa"/>
            <w:tcBorders>
              <w:top w:val="single" w:color="000000" w:sz="4" w:space="0"/>
              <w:left w:val="single" w:color="000000" w:sz="4" w:space="0"/>
              <w:bottom w:val="single" w:color="000000" w:sz="4" w:space="0"/>
              <w:right w:val="single" w:color="000000" w:sz="4" w:space="0"/>
            </w:tcBorders>
            <w:vAlign w:val="center"/>
          </w:tcPr>
          <w:p>
            <w:pPr>
              <w:widowControl w:val="0"/>
              <w:adjustRightInd w:val="0"/>
              <w:snapToGrid w:val="0"/>
              <w:spacing w:beforeLines="0" w:afterLines="0" w:line="240" w:lineRule="auto"/>
              <w:jc w:val="center"/>
              <w:textAlignment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kern w:val="0"/>
                <w:sz w:val="24"/>
                <w:szCs w:val="24"/>
                <w:lang w:bidi="ar"/>
              </w:rPr>
              <w:t>（二）生长发育</w:t>
            </w:r>
            <w:r>
              <w:rPr>
                <w:rFonts w:hint="eastAsia" w:ascii="仿宋_GB2312" w:hAnsi="仿宋_GB2312" w:eastAsia="仿宋_GB2312" w:cs="仿宋_GB2312"/>
                <w:b/>
                <w:bCs/>
                <w:color w:val="000000"/>
                <w:kern w:val="0"/>
                <w:sz w:val="24"/>
                <w:szCs w:val="24"/>
                <w:lang w:bidi="ar"/>
              </w:rPr>
              <w:br w:type="textWrapping"/>
            </w:r>
            <w:r>
              <w:rPr>
                <w:rFonts w:hint="eastAsia" w:ascii="仿宋_GB2312" w:hAnsi="仿宋_GB2312" w:eastAsia="仿宋_GB2312" w:cs="仿宋_GB2312"/>
                <w:b/>
                <w:bCs/>
                <w:color w:val="000000"/>
                <w:kern w:val="0"/>
                <w:sz w:val="24"/>
                <w:szCs w:val="24"/>
                <w:lang w:bidi="ar"/>
              </w:rPr>
              <w:t>和繁殖记录</w:t>
            </w:r>
          </w:p>
        </w:tc>
        <w:tc>
          <w:tcPr>
            <w:tcW w:w="7206" w:type="dxa"/>
            <w:gridSpan w:val="2"/>
            <w:tcBorders>
              <w:top w:val="single" w:color="000000" w:sz="4" w:space="0"/>
              <w:left w:val="single" w:color="000000" w:sz="4" w:space="0"/>
              <w:bottom w:val="single" w:color="000000" w:sz="4" w:space="0"/>
              <w:right w:val="single" w:color="000000" w:sz="4" w:space="0"/>
            </w:tcBorders>
            <w:vAlign w:val="center"/>
          </w:tcPr>
          <w:p>
            <w:pPr>
              <w:widowControl w:val="0"/>
              <w:adjustRightInd w:val="0"/>
              <w:snapToGrid w:val="0"/>
              <w:spacing w:beforeLines="0" w:afterLines="0" w:line="240" w:lineRule="auto"/>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随机抽取40头（只、个）测定个体，对照耳标（翅号）查询生产性能测定记录，每个0.3分，总计12分。</w:t>
            </w:r>
          </w:p>
        </w:tc>
        <w:tc>
          <w:tcPr>
            <w:tcW w:w="1760" w:type="dxa"/>
            <w:tcBorders>
              <w:top w:val="single" w:color="000000" w:sz="4" w:space="0"/>
              <w:left w:val="single" w:color="000000" w:sz="4" w:space="0"/>
              <w:bottom w:val="single" w:color="000000" w:sz="4" w:space="0"/>
              <w:right w:val="single" w:color="000000" w:sz="4" w:space="0"/>
            </w:tcBorders>
            <w:vAlign w:val="center"/>
          </w:tcPr>
          <w:p>
            <w:pPr>
              <w:widowControl w:val="0"/>
              <w:adjustRightInd w:val="0"/>
              <w:snapToGrid w:val="0"/>
              <w:spacing w:beforeLines="0" w:afterLines="0" w:line="240" w:lineRule="auto"/>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查阅记录</w:t>
            </w:r>
          </w:p>
        </w:tc>
        <w:tc>
          <w:tcPr>
            <w:tcW w:w="954" w:type="dxa"/>
            <w:tcBorders>
              <w:top w:val="single" w:color="000000" w:sz="4" w:space="0"/>
              <w:left w:val="single" w:color="000000" w:sz="4" w:space="0"/>
              <w:bottom w:val="single" w:color="000000" w:sz="4" w:space="0"/>
              <w:right w:val="single" w:color="000000"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bCs/>
                <w:kern w:val="0"/>
                <w:sz w:val="24"/>
                <w:szCs w:val="24"/>
              </w:rPr>
              <w:t>12</w:t>
            </w:r>
          </w:p>
        </w:tc>
        <w:tc>
          <w:tcPr>
            <w:tcW w:w="85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jc w:val="center"/>
              <w:rPr>
                <w:rFonts w:hint="eastAsia" w:ascii="仿宋_GB2312" w:hAnsi="仿宋_GB2312" w:eastAsia="仿宋_GB2312" w:cs="仿宋_GB2312"/>
                <w:color w:val="000000"/>
                <w:sz w:val="24"/>
                <w:szCs w:val="24"/>
              </w:rPr>
            </w:pPr>
          </w:p>
        </w:tc>
      </w:tr>
      <w:tr>
        <w:tblPrEx>
          <w:tblLayout w:type="fixed"/>
          <w:tblCellMar>
            <w:top w:w="15" w:type="dxa"/>
            <w:left w:w="15" w:type="dxa"/>
            <w:bottom w:w="15" w:type="dxa"/>
            <w:right w:w="15" w:type="dxa"/>
          </w:tblCellMar>
        </w:tblPrEx>
        <w:trPr>
          <w:trHeight w:val="539" w:hRule="atLeast"/>
          <w:jc w:val="center"/>
        </w:trPr>
        <w:tc>
          <w:tcPr>
            <w:tcW w:w="12178" w:type="dxa"/>
            <w:gridSpan w:val="5"/>
            <w:tcBorders>
              <w:top w:val="single" w:color="000000" w:sz="4" w:space="0"/>
              <w:left w:val="single" w:color="000000" w:sz="4" w:space="0"/>
              <w:bottom w:val="single" w:color="000000" w:sz="4" w:space="0"/>
              <w:right w:val="single" w:color="000000" w:sz="4" w:space="0"/>
            </w:tcBorders>
            <w:vAlign w:val="center"/>
          </w:tcPr>
          <w:p>
            <w:pPr>
              <w:widowControl w:val="0"/>
              <w:adjustRightInd w:val="0"/>
              <w:snapToGrid w:val="0"/>
              <w:spacing w:beforeLines="0" w:afterLines="0" w:line="80" w:lineRule="exact"/>
              <w:jc w:val="center"/>
              <w:textAlignment w:val="center"/>
              <w:rPr>
                <w:rFonts w:hint="eastAsia" w:ascii="仿宋_GB2312" w:hAnsi="仿宋_GB2312" w:eastAsia="仿宋_GB2312" w:cs="仿宋_GB2312"/>
                <w:b/>
                <w:bCs/>
                <w:color w:val="000000"/>
                <w:kern w:val="0"/>
                <w:sz w:val="24"/>
                <w:szCs w:val="24"/>
                <w:lang w:bidi="ar"/>
              </w:rPr>
            </w:pPr>
          </w:p>
          <w:p>
            <w:pPr>
              <w:widowControl w:val="0"/>
              <w:adjustRightInd w:val="0"/>
              <w:snapToGrid w:val="0"/>
              <w:spacing w:beforeLines="0" w:afterLines="0" w:line="240" w:lineRule="auto"/>
              <w:jc w:val="center"/>
              <w:textAlignment w:val="center"/>
              <w:rPr>
                <w:rFonts w:hint="eastAsia" w:ascii="仿宋_GB2312" w:hAnsi="仿宋_GB2312" w:eastAsia="仿宋_GB2312" w:cs="仿宋_GB2312"/>
                <w:color w:val="000000"/>
                <w:sz w:val="24"/>
                <w:szCs w:val="24"/>
              </w:rPr>
            </w:pPr>
            <w:r>
              <w:rPr>
                <w:sz w:val="21"/>
              </w:rPr>
              <mc:AlternateContent>
                <mc:Choice Requires="wps">
                  <w:drawing>
                    <wp:anchor distT="0" distB="0" distL="114300" distR="114300" simplePos="0" relativeHeight="251659264" behindDoc="0" locked="0" layoutInCell="1" allowOverlap="1">
                      <wp:simplePos x="0" y="0"/>
                      <wp:positionH relativeFrom="column">
                        <wp:posOffset>-544830</wp:posOffset>
                      </wp:positionH>
                      <wp:positionV relativeFrom="paragraph">
                        <wp:posOffset>52705</wp:posOffset>
                      </wp:positionV>
                      <wp:extent cx="419100" cy="856615"/>
                      <wp:effectExtent l="0" t="0" r="7620" b="12065"/>
                      <wp:wrapNone/>
                      <wp:docPr id="8" name="文本框 8"/>
                      <wp:cNvGraphicFramePr/>
                      <a:graphic xmlns:a="http://schemas.openxmlformats.org/drawingml/2006/main">
                        <a:graphicData uri="http://schemas.microsoft.com/office/word/2010/wordprocessingShape">
                          <wps:wsp>
                            <wps:cNvSpPr txBox="1"/>
                            <wps:spPr>
                              <a:xfrm>
                                <a:off x="668655" y="1504315"/>
                                <a:ext cx="419100" cy="762000"/>
                              </a:xfrm>
                              <a:prstGeom prst="rect">
                                <a:avLst/>
                              </a:prstGeom>
                              <a:solidFill>
                                <a:srgbClr val="FFFFFF"/>
                              </a:solidFill>
                              <a:ln w="6350">
                                <a:noFill/>
                              </a:ln>
                              <a:effectLst/>
                            </wps:spPr>
                            <wps:txbx>
                              <w:txbxContent>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 xml:space="preserve"> 29 ——</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2.9pt;margin-top:4.15pt;height:67.45pt;width:33pt;z-index:251659264;mso-width-relative:page;mso-height-relative:page;" fillcolor="#FFFFFF" filled="t" stroked="f" coordsize="21600,21600" o:gfxdata="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Byj0EA1wAAAAkBAAAPAAAAAAAAAAEA&#10;IAAAACIAAABkcnMvZG93bnJldi54bWxQSwECFAAUAAAACACHTuJA2Tq1G0kCAABbBAAADgAAAAAA&#10;AAABACAAAAAmAQAAZHJzL2Uyb0RvYy54bWxQSwUGAAAAAAYABgBZAQAA4QUAAAAA&#10;">
                      <v:path/>
                      <v:fill on="t" color2="#FFFFFF" focussize="0,0"/>
                      <v:stroke on="f" weight="0.5pt"/>
                      <v:imagedata o:title=""/>
                      <o:lock v:ext="edit" aspectratio="f"/>
                      <v:textbox style="layout-flow:vertical-ideographic;">
                        <w:txbxContent>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 xml:space="preserve"> 29 ——</w:t>
                            </w:r>
                          </w:p>
                        </w:txbxContent>
                      </v:textbox>
                    </v:shape>
                  </w:pict>
                </mc:Fallback>
              </mc:AlternateContent>
            </w:r>
            <w:r>
              <w:rPr>
                <w:rFonts w:hint="eastAsia" w:ascii="仿宋_GB2312" w:hAnsi="仿宋_GB2312" w:eastAsia="仿宋_GB2312" w:cs="仿宋_GB2312"/>
                <w:b/>
                <w:bCs/>
                <w:color w:val="000000"/>
                <w:kern w:val="0"/>
                <w:sz w:val="24"/>
                <w:szCs w:val="24"/>
                <w:lang w:bidi="ar"/>
              </w:rPr>
              <w:t>合                计</w:t>
            </w:r>
          </w:p>
        </w:tc>
        <w:tc>
          <w:tcPr>
            <w:tcW w:w="95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b/>
                <w:bCs/>
                <w:color w:val="000000"/>
                <w:sz w:val="24"/>
                <w:szCs w:val="24"/>
              </w:rPr>
              <w:t>100</w:t>
            </w:r>
          </w:p>
        </w:tc>
        <w:tc>
          <w:tcPr>
            <w:tcW w:w="85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jc w:val="center"/>
              <w:rPr>
                <w:rFonts w:hint="eastAsia" w:ascii="仿宋_GB2312" w:hAnsi="仿宋_GB2312" w:eastAsia="仿宋_GB2312" w:cs="仿宋_GB2312"/>
                <w:color w:val="000000"/>
                <w:sz w:val="24"/>
                <w:szCs w:val="24"/>
              </w:rPr>
            </w:pPr>
          </w:p>
        </w:tc>
      </w:tr>
      <w:tr>
        <w:tblPrEx>
          <w:tblLayout w:type="fixed"/>
          <w:tblCellMar>
            <w:top w:w="15" w:type="dxa"/>
            <w:left w:w="15" w:type="dxa"/>
            <w:bottom w:w="15" w:type="dxa"/>
            <w:right w:w="15" w:type="dxa"/>
          </w:tblCellMar>
        </w:tblPrEx>
        <w:trPr>
          <w:trHeight w:val="3097" w:hRule="atLeast"/>
          <w:jc w:val="center"/>
        </w:trPr>
        <w:tc>
          <w:tcPr>
            <w:tcW w:w="1342" w:type="dxa"/>
            <w:tcBorders>
              <w:top w:val="single" w:color="000000" w:sz="4" w:space="0"/>
              <w:left w:val="single" w:color="000000" w:sz="4" w:space="0"/>
              <w:bottom w:val="single" w:color="000000" w:sz="4" w:space="0"/>
              <w:right w:val="single" w:color="000000" w:sz="4" w:space="0"/>
            </w:tcBorders>
            <w:vAlign w:val="center"/>
          </w:tcPr>
          <w:p>
            <w:pPr>
              <w:widowControl w:val="0"/>
              <w:adjustRightInd w:val="0"/>
              <w:snapToGrid w:val="0"/>
              <w:spacing w:beforeLines="0" w:afterLines="0" w:line="160" w:lineRule="exact"/>
              <w:jc w:val="center"/>
              <w:textAlignment w:val="center"/>
              <w:rPr>
                <w:rFonts w:hint="eastAsia" w:ascii="仿宋_GB2312" w:hAnsi="仿宋_GB2312" w:eastAsia="仿宋_GB2312" w:cs="仿宋_GB2312"/>
                <w:b/>
                <w:bCs/>
                <w:color w:val="000000"/>
                <w:kern w:val="0"/>
                <w:sz w:val="24"/>
                <w:szCs w:val="24"/>
                <w:lang w:bidi="ar"/>
              </w:rPr>
            </w:pPr>
            <w:r>
              <w:rPr>
                <w:sz w:val="21"/>
              </w:rPr>
              <mc:AlternateContent>
                <mc:Choice Requires="wps">
                  <w:drawing>
                    <wp:anchor distT="0" distB="0" distL="114300" distR="114300" simplePos="0" relativeHeight="251661312" behindDoc="0" locked="0" layoutInCell="1" allowOverlap="1">
                      <wp:simplePos x="0" y="0"/>
                      <wp:positionH relativeFrom="column">
                        <wp:posOffset>-617220</wp:posOffset>
                      </wp:positionH>
                      <wp:positionV relativeFrom="paragraph">
                        <wp:posOffset>-467360</wp:posOffset>
                      </wp:positionV>
                      <wp:extent cx="419100" cy="969010"/>
                      <wp:effectExtent l="0" t="0" r="7620" b="6350"/>
                      <wp:wrapNone/>
                      <wp:docPr id="4" name="文本框 4"/>
                      <wp:cNvGraphicFramePr/>
                      <a:graphic xmlns:a="http://schemas.openxmlformats.org/drawingml/2006/main">
                        <a:graphicData uri="http://schemas.microsoft.com/office/word/2010/wordprocessingShape">
                          <wps:wsp>
                            <wps:cNvSpPr txBox="1"/>
                            <wps:spPr>
                              <a:xfrm>
                                <a:off x="668655" y="1504315"/>
                                <a:ext cx="419100" cy="762000"/>
                              </a:xfrm>
                              <a:prstGeom prst="rect">
                                <a:avLst/>
                              </a:prstGeom>
                              <a:solidFill>
                                <a:srgbClr val="FFFFFF"/>
                              </a:solidFill>
                              <a:ln w="6350">
                                <a:noFill/>
                              </a:ln>
                              <a:effectLst/>
                            </wps:spPr>
                            <wps:txbx>
                              <w:txbxContent>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 xml:space="preserve"> 30 —</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8.6pt;margin-top:-36.8pt;height:76.3pt;width:33pt;z-index:251661312;mso-width-relative:page;mso-height-relative:page;" fillcolor="#FFFFFF" filled="t" stroked="f" coordsize="21600,21600" o:gfxdata="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Gve2sdgAAAAKAQAADwAAAAAAAAAB&#10;ACAAAAAiAAAAZHJzL2Rvd25yZXYueG1sUEsBAhQAFAAAAAgAh07iQOZfJ2FJAgAAWwQAAA4AAAAA&#10;AAAAAQAgAAAAJwEAAGRycy9lMm9Eb2MueG1sUEsFBgAAAAAGAAYAWQEAAOIFAAAAAA==&#10;">
                      <v:path/>
                      <v:fill on="t" color2="#FFFFFF" focussize="0,0"/>
                      <v:stroke on="f" weight="0.5pt"/>
                      <v:imagedata o:title=""/>
                      <o:lock v:ext="edit" aspectratio="f"/>
                      <v:textbox style="layout-flow:vertical-ideographic;">
                        <w:txbxContent>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 xml:space="preserve"> 30 —</w:t>
                            </w:r>
                          </w:p>
                        </w:txbxContent>
                      </v:textbox>
                    </v:shape>
                  </w:pict>
                </mc:Fallback>
              </mc:AlternateContent>
            </w:r>
          </w:p>
          <w:p>
            <w:pPr>
              <w:widowControl w:val="0"/>
              <w:adjustRightInd w:val="0"/>
              <w:snapToGrid w:val="0"/>
              <w:spacing w:beforeLines="0" w:afterLines="0" w:line="160" w:lineRule="exact"/>
              <w:jc w:val="center"/>
              <w:textAlignment w:val="center"/>
              <w:rPr>
                <w:rFonts w:hint="eastAsia" w:ascii="仿宋_GB2312" w:hAnsi="仿宋_GB2312" w:eastAsia="仿宋_GB2312" w:cs="仿宋_GB2312"/>
                <w:b/>
                <w:bCs/>
                <w:color w:val="000000"/>
                <w:kern w:val="0"/>
                <w:sz w:val="24"/>
                <w:szCs w:val="24"/>
                <w:lang w:bidi="ar"/>
              </w:rPr>
            </w:pPr>
          </w:p>
          <w:p>
            <w:pPr>
              <w:widowControl w:val="0"/>
              <w:adjustRightInd w:val="0"/>
              <w:snapToGrid w:val="0"/>
              <w:spacing w:beforeLines="0" w:afterLines="0" w:line="160" w:lineRule="exact"/>
              <w:jc w:val="center"/>
              <w:textAlignment w:val="center"/>
              <w:rPr>
                <w:rFonts w:hint="eastAsia" w:ascii="仿宋_GB2312" w:hAnsi="仿宋_GB2312" w:eastAsia="仿宋_GB2312" w:cs="仿宋_GB2312"/>
                <w:b/>
                <w:bCs/>
                <w:color w:val="000000"/>
                <w:kern w:val="0"/>
                <w:sz w:val="24"/>
                <w:szCs w:val="24"/>
                <w:lang w:bidi="ar"/>
              </w:rPr>
            </w:pPr>
          </w:p>
          <w:p>
            <w:pPr>
              <w:widowControl w:val="0"/>
              <w:adjustRightInd w:val="0"/>
              <w:snapToGrid w:val="0"/>
              <w:spacing w:beforeLines="0" w:afterLines="0" w:line="160" w:lineRule="exact"/>
              <w:jc w:val="center"/>
              <w:textAlignment w:val="center"/>
              <w:rPr>
                <w:rFonts w:hint="eastAsia" w:ascii="仿宋_GB2312" w:hAnsi="仿宋_GB2312" w:eastAsia="仿宋_GB2312" w:cs="仿宋_GB2312"/>
                <w:b/>
                <w:bCs/>
                <w:color w:val="000000"/>
                <w:kern w:val="0"/>
                <w:sz w:val="24"/>
                <w:szCs w:val="24"/>
                <w:lang w:bidi="ar"/>
              </w:rPr>
            </w:pPr>
          </w:p>
          <w:p>
            <w:pPr>
              <w:widowControl w:val="0"/>
              <w:adjustRightInd w:val="0"/>
              <w:snapToGrid w:val="0"/>
              <w:spacing w:beforeLines="0" w:afterLines="0" w:line="160" w:lineRule="exact"/>
              <w:jc w:val="center"/>
              <w:textAlignment w:val="center"/>
              <w:rPr>
                <w:rFonts w:hint="eastAsia" w:ascii="仿宋_GB2312" w:hAnsi="仿宋_GB2312" w:eastAsia="仿宋_GB2312" w:cs="仿宋_GB2312"/>
                <w:b/>
                <w:bCs/>
                <w:color w:val="000000"/>
                <w:kern w:val="0"/>
                <w:sz w:val="24"/>
                <w:szCs w:val="24"/>
                <w:lang w:bidi="ar"/>
              </w:rPr>
            </w:pPr>
          </w:p>
          <w:p>
            <w:pPr>
              <w:widowControl w:val="0"/>
              <w:adjustRightInd w:val="0"/>
              <w:snapToGrid w:val="0"/>
              <w:spacing w:beforeLines="0" w:afterLines="0" w:line="160" w:lineRule="exact"/>
              <w:jc w:val="center"/>
              <w:textAlignment w:val="center"/>
              <w:rPr>
                <w:rFonts w:hint="eastAsia" w:ascii="仿宋_GB2312" w:hAnsi="仿宋_GB2312" w:eastAsia="仿宋_GB2312" w:cs="仿宋_GB2312"/>
                <w:b/>
                <w:bCs/>
                <w:color w:val="000000"/>
                <w:kern w:val="0"/>
                <w:sz w:val="24"/>
                <w:szCs w:val="24"/>
                <w:lang w:bidi="ar"/>
              </w:rPr>
            </w:pPr>
          </w:p>
          <w:p>
            <w:pPr>
              <w:widowControl w:val="0"/>
              <w:adjustRightInd w:val="0"/>
              <w:snapToGrid w:val="0"/>
              <w:spacing w:beforeLines="0" w:afterLines="0" w:line="160" w:lineRule="exact"/>
              <w:jc w:val="center"/>
              <w:textAlignment w:val="center"/>
              <w:rPr>
                <w:rFonts w:hint="eastAsia" w:ascii="仿宋_GB2312" w:hAnsi="仿宋_GB2312" w:eastAsia="仿宋_GB2312" w:cs="仿宋_GB2312"/>
                <w:b/>
                <w:bCs/>
                <w:color w:val="000000"/>
                <w:kern w:val="0"/>
                <w:sz w:val="24"/>
                <w:szCs w:val="24"/>
                <w:lang w:bidi="ar"/>
              </w:rPr>
            </w:pPr>
          </w:p>
          <w:p>
            <w:pPr>
              <w:widowControl w:val="0"/>
              <w:adjustRightInd w:val="0"/>
              <w:snapToGrid w:val="0"/>
              <w:spacing w:beforeLines="0" w:afterLines="0" w:line="240" w:lineRule="auto"/>
              <w:jc w:val="center"/>
              <w:textAlignment w:val="center"/>
              <w:rPr>
                <w:rFonts w:hint="eastAsia" w:ascii="仿宋_GB2312" w:hAnsi="仿宋_GB2312" w:eastAsia="仿宋_GB2312" w:cs="仿宋_GB2312"/>
                <w:b/>
                <w:bCs/>
                <w:color w:val="000000"/>
                <w:kern w:val="0"/>
                <w:sz w:val="24"/>
                <w:szCs w:val="24"/>
                <w:lang w:bidi="ar"/>
              </w:rPr>
            </w:pPr>
            <w:r>
              <w:rPr>
                <w:rFonts w:hint="eastAsia" w:ascii="仿宋_GB2312" w:hAnsi="仿宋_GB2312" w:eastAsia="仿宋_GB2312" w:cs="仿宋_GB2312"/>
                <w:b/>
                <w:bCs/>
                <w:color w:val="000000"/>
                <w:kern w:val="0"/>
                <w:sz w:val="24"/>
                <w:szCs w:val="24"/>
                <w:lang w:bidi="ar"/>
              </w:rPr>
              <w:t>现场审核</w:t>
            </w:r>
          </w:p>
          <w:p>
            <w:pPr>
              <w:widowControl w:val="0"/>
              <w:adjustRightInd w:val="0"/>
              <w:snapToGrid w:val="0"/>
              <w:spacing w:beforeLines="0" w:afterLines="0" w:line="240" w:lineRule="auto"/>
              <w:jc w:val="center"/>
              <w:textAlignment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kern w:val="0"/>
                <w:sz w:val="24"/>
                <w:szCs w:val="24"/>
                <w:lang w:bidi="ar"/>
              </w:rPr>
              <w:t>意    见</w:t>
            </w:r>
          </w:p>
        </w:tc>
        <w:tc>
          <w:tcPr>
            <w:tcW w:w="12644" w:type="dxa"/>
            <w:gridSpan w:val="6"/>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jc w:val="center"/>
              <w:rPr>
                <w:rFonts w:hint="eastAsia" w:ascii="仿宋_GB2312" w:hAnsi="仿宋_GB2312" w:eastAsia="仿宋_GB2312" w:cs="仿宋_GB2312"/>
                <w:color w:val="000000"/>
                <w:sz w:val="24"/>
                <w:szCs w:val="24"/>
              </w:rPr>
            </w:pPr>
          </w:p>
          <w:p>
            <w:pPr>
              <w:adjustRightInd w:val="0"/>
              <w:snapToGrid w:val="0"/>
              <w:spacing w:beforeLines="0" w:afterLines="0" w:line="240" w:lineRule="auto"/>
              <w:jc w:val="center"/>
              <w:rPr>
                <w:rFonts w:hint="eastAsia" w:ascii="仿宋_GB2312" w:hAnsi="仿宋_GB2312" w:eastAsia="仿宋_GB2312" w:cs="仿宋_GB2312"/>
                <w:color w:val="000000"/>
                <w:sz w:val="24"/>
                <w:szCs w:val="24"/>
              </w:rPr>
            </w:pPr>
          </w:p>
          <w:p>
            <w:pPr>
              <w:widowControl w:val="0"/>
              <w:adjustRightInd w:val="0"/>
              <w:snapToGrid w:val="0"/>
              <w:spacing w:beforeLines="0" w:afterLines="0" w:line="240" w:lineRule="auto"/>
              <w:ind w:firstLine="0" w:firstLineChars="0"/>
              <w:jc w:val="center"/>
              <w:rPr>
                <w:rFonts w:hint="eastAsia" w:ascii="仿宋_GB2312" w:hAnsi="仿宋_GB2312" w:eastAsia="仿宋_GB2312" w:cs="仿宋_GB2312"/>
                <w:kern w:val="0"/>
                <w:sz w:val="24"/>
                <w:szCs w:val="24"/>
              </w:rPr>
            </w:pPr>
          </w:p>
          <w:p>
            <w:pPr>
              <w:widowControl w:val="0"/>
              <w:adjustRightInd w:val="0"/>
              <w:snapToGrid w:val="0"/>
              <w:spacing w:beforeLines="0" w:afterLines="0" w:line="240" w:lineRule="auto"/>
              <w:ind w:firstLine="0" w:firstLineChars="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现场审核专家组组长签字：</w:t>
            </w:r>
          </w:p>
          <w:p>
            <w:pPr>
              <w:adjustRightInd w:val="0"/>
              <w:snapToGrid w:val="0"/>
              <w:spacing w:beforeLines="0" w:afterLines="0" w:line="240" w:lineRule="auto"/>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kern w:val="0"/>
                <w:sz w:val="24"/>
                <w:szCs w:val="24"/>
              </w:rPr>
              <w:t xml:space="preserve">                                                                      年      月      日</w:t>
            </w:r>
          </w:p>
        </w:tc>
      </w:tr>
      <w:tr>
        <w:tblPrEx>
          <w:tblLayout w:type="fixed"/>
          <w:tblCellMar>
            <w:top w:w="15" w:type="dxa"/>
            <w:left w:w="15" w:type="dxa"/>
            <w:bottom w:w="15" w:type="dxa"/>
            <w:right w:w="15" w:type="dxa"/>
          </w:tblCellMar>
        </w:tblPrEx>
        <w:trPr>
          <w:trHeight w:val="454" w:hRule="atLeast"/>
          <w:jc w:val="center"/>
        </w:trPr>
        <w:tc>
          <w:tcPr>
            <w:tcW w:w="1342" w:type="dxa"/>
            <w:vMerge w:val="restart"/>
            <w:tcBorders>
              <w:top w:val="single" w:color="000000" w:sz="4" w:space="0"/>
              <w:left w:val="single" w:color="000000" w:sz="4" w:space="0"/>
              <w:right w:val="single" w:color="000000" w:sz="4" w:space="0"/>
            </w:tcBorders>
            <w:vAlign w:val="center"/>
          </w:tcPr>
          <w:p>
            <w:pPr>
              <w:pStyle w:val="3"/>
              <w:adjustRightInd w:val="0"/>
              <w:snapToGrid w:val="0"/>
              <w:spacing w:beforeLines="0" w:afterLines="0" w:line="240" w:lineRule="auto"/>
              <w:jc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现场审核</w:t>
            </w:r>
          </w:p>
          <w:p>
            <w:pPr>
              <w:pStyle w:val="3"/>
              <w:adjustRightInd w:val="0"/>
              <w:snapToGrid w:val="0"/>
              <w:spacing w:beforeLines="0" w:afterLines="0" w:line="240" w:lineRule="auto"/>
              <w:jc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专 家 组</w:t>
            </w:r>
          </w:p>
          <w:p>
            <w:pPr>
              <w:pStyle w:val="3"/>
              <w:adjustRightInd w:val="0"/>
              <w:snapToGrid w:val="0"/>
              <w:spacing w:beforeLines="0" w:afterLines="0" w:line="240" w:lineRule="auto"/>
              <w:jc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名   单</w:t>
            </w:r>
          </w:p>
        </w:tc>
        <w:tc>
          <w:tcPr>
            <w:tcW w:w="1870" w:type="dxa"/>
            <w:tcBorders>
              <w:top w:val="single" w:color="000000" w:sz="4" w:space="0"/>
              <w:left w:val="single" w:color="000000" w:sz="4" w:space="0"/>
              <w:bottom w:val="single" w:color="000000" w:sz="4" w:space="0"/>
              <w:right w:val="single" w:color="000000" w:sz="4" w:space="0"/>
            </w:tcBorders>
            <w:vAlign w:val="center"/>
          </w:tcPr>
          <w:p>
            <w:pPr>
              <w:widowControl w:val="0"/>
              <w:adjustRightInd w:val="0"/>
              <w:snapToGrid w:val="0"/>
              <w:spacing w:beforeLines="0" w:afterLines="0" w:line="240" w:lineRule="auto"/>
              <w:jc w:val="center"/>
              <w:textAlignment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kern w:val="0"/>
                <w:sz w:val="24"/>
                <w:szCs w:val="24"/>
                <w:lang w:bidi="ar"/>
              </w:rPr>
              <w:t>专家组</w:t>
            </w:r>
          </w:p>
        </w:tc>
        <w:tc>
          <w:tcPr>
            <w:tcW w:w="2270" w:type="dxa"/>
            <w:tcBorders>
              <w:top w:val="single" w:color="000000" w:sz="4" w:space="0"/>
              <w:left w:val="single" w:color="000000" w:sz="4" w:space="0"/>
              <w:bottom w:val="single" w:color="000000" w:sz="4" w:space="0"/>
              <w:right w:val="single" w:color="000000" w:sz="4" w:space="0"/>
            </w:tcBorders>
            <w:vAlign w:val="center"/>
          </w:tcPr>
          <w:p>
            <w:pPr>
              <w:widowControl w:val="0"/>
              <w:adjustRightInd w:val="0"/>
              <w:snapToGrid w:val="0"/>
              <w:spacing w:beforeLines="0" w:afterLines="0" w:line="240" w:lineRule="auto"/>
              <w:jc w:val="center"/>
              <w:textAlignment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kern w:val="0"/>
                <w:sz w:val="24"/>
                <w:szCs w:val="24"/>
                <w:lang w:bidi="ar"/>
              </w:rPr>
              <w:t>姓  名</w:t>
            </w:r>
          </w:p>
        </w:tc>
        <w:tc>
          <w:tcPr>
            <w:tcW w:w="4936" w:type="dxa"/>
            <w:tcBorders>
              <w:top w:val="single" w:color="000000" w:sz="4" w:space="0"/>
              <w:left w:val="single" w:color="000000" w:sz="4" w:space="0"/>
              <w:bottom w:val="single" w:color="000000" w:sz="4" w:space="0"/>
              <w:right w:val="single" w:color="000000" w:sz="4" w:space="0"/>
            </w:tcBorders>
            <w:vAlign w:val="center"/>
          </w:tcPr>
          <w:p>
            <w:pPr>
              <w:widowControl w:val="0"/>
              <w:adjustRightInd w:val="0"/>
              <w:snapToGrid w:val="0"/>
              <w:spacing w:beforeLines="0" w:afterLines="0" w:line="240" w:lineRule="auto"/>
              <w:jc w:val="center"/>
              <w:textAlignment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kern w:val="0"/>
                <w:sz w:val="24"/>
                <w:szCs w:val="24"/>
                <w:lang w:bidi="ar"/>
              </w:rPr>
              <w:t>职务/职称</w:t>
            </w:r>
          </w:p>
        </w:tc>
        <w:tc>
          <w:tcPr>
            <w:tcW w:w="1760" w:type="dxa"/>
            <w:tcBorders>
              <w:top w:val="single" w:color="000000" w:sz="4" w:space="0"/>
              <w:left w:val="single" w:color="000000" w:sz="4" w:space="0"/>
              <w:bottom w:val="single" w:color="000000" w:sz="4" w:space="0"/>
              <w:right w:val="single" w:color="000000" w:sz="4" w:space="0"/>
            </w:tcBorders>
            <w:vAlign w:val="center"/>
          </w:tcPr>
          <w:p>
            <w:pPr>
              <w:widowControl w:val="0"/>
              <w:adjustRightInd w:val="0"/>
              <w:snapToGrid w:val="0"/>
              <w:spacing w:beforeLines="0" w:afterLines="0" w:line="240" w:lineRule="auto"/>
              <w:jc w:val="center"/>
              <w:textAlignment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kern w:val="0"/>
                <w:sz w:val="24"/>
                <w:szCs w:val="24"/>
                <w:lang w:bidi="ar"/>
              </w:rPr>
              <w:t>工 作 单 位</w:t>
            </w:r>
          </w:p>
        </w:tc>
        <w:tc>
          <w:tcPr>
            <w:tcW w:w="1808" w:type="dxa"/>
            <w:gridSpan w:val="2"/>
            <w:tcBorders>
              <w:top w:val="single" w:color="000000" w:sz="4" w:space="0"/>
              <w:left w:val="single" w:color="000000" w:sz="4" w:space="0"/>
              <w:bottom w:val="single" w:color="000000" w:sz="4" w:space="0"/>
              <w:right w:val="single" w:color="000000" w:sz="4" w:space="0"/>
            </w:tcBorders>
            <w:vAlign w:val="center"/>
          </w:tcPr>
          <w:p>
            <w:pPr>
              <w:widowControl w:val="0"/>
              <w:adjustRightInd w:val="0"/>
              <w:snapToGrid w:val="0"/>
              <w:spacing w:beforeLines="0" w:afterLines="0" w:line="240" w:lineRule="auto"/>
              <w:jc w:val="center"/>
              <w:textAlignment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kern w:val="0"/>
                <w:sz w:val="24"/>
                <w:szCs w:val="24"/>
                <w:lang w:bidi="ar"/>
              </w:rPr>
              <w:t>签  字</w:t>
            </w:r>
          </w:p>
        </w:tc>
      </w:tr>
      <w:tr>
        <w:tblPrEx>
          <w:tblLayout w:type="fixed"/>
          <w:tblCellMar>
            <w:top w:w="15" w:type="dxa"/>
            <w:left w:w="15" w:type="dxa"/>
            <w:bottom w:w="15" w:type="dxa"/>
            <w:right w:w="15" w:type="dxa"/>
          </w:tblCellMar>
        </w:tblPrEx>
        <w:trPr>
          <w:trHeight w:val="454" w:hRule="atLeast"/>
          <w:jc w:val="center"/>
        </w:trPr>
        <w:tc>
          <w:tcPr>
            <w:tcW w:w="1342" w:type="dxa"/>
            <w:vMerge w:val="continue"/>
            <w:tcBorders>
              <w:left w:val="single" w:color="000000" w:sz="4" w:space="0"/>
              <w:right w:val="single" w:color="000000" w:sz="4" w:space="0"/>
            </w:tcBorders>
            <w:vAlign w:val="center"/>
          </w:tcPr>
          <w:p>
            <w:pPr>
              <w:adjustRightInd w:val="0"/>
              <w:snapToGrid w:val="0"/>
              <w:spacing w:beforeLines="0" w:afterLines="0" w:line="240" w:lineRule="auto"/>
              <w:jc w:val="center"/>
              <w:rPr>
                <w:rFonts w:hint="eastAsia" w:ascii="仿宋_GB2312" w:hAnsi="仿宋_GB2312" w:eastAsia="仿宋_GB2312" w:cs="仿宋_GB2312"/>
                <w:color w:val="000000"/>
                <w:sz w:val="24"/>
                <w:szCs w:val="24"/>
              </w:rPr>
            </w:pPr>
          </w:p>
        </w:tc>
        <w:tc>
          <w:tcPr>
            <w:tcW w:w="1870" w:type="dxa"/>
            <w:tcBorders>
              <w:top w:val="single" w:color="000000" w:sz="4" w:space="0"/>
              <w:left w:val="single" w:color="000000" w:sz="4" w:space="0"/>
              <w:bottom w:val="single" w:color="000000" w:sz="4" w:space="0"/>
              <w:right w:val="single" w:color="000000" w:sz="4" w:space="0"/>
            </w:tcBorders>
            <w:vAlign w:val="center"/>
          </w:tcPr>
          <w:p>
            <w:pPr>
              <w:widowControl w:val="0"/>
              <w:adjustRightInd w:val="0"/>
              <w:snapToGrid w:val="0"/>
              <w:spacing w:beforeLines="0" w:afterLines="0" w:line="240" w:lineRule="auto"/>
              <w:jc w:val="center"/>
              <w:textAlignment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kern w:val="0"/>
                <w:sz w:val="24"/>
                <w:szCs w:val="24"/>
                <w:lang w:bidi="ar"/>
              </w:rPr>
              <w:t>组  长</w:t>
            </w:r>
          </w:p>
        </w:tc>
        <w:tc>
          <w:tcPr>
            <w:tcW w:w="227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jc w:val="center"/>
              <w:rPr>
                <w:rFonts w:hint="eastAsia" w:ascii="仿宋_GB2312" w:hAnsi="仿宋_GB2312" w:eastAsia="仿宋_GB2312" w:cs="仿宋_GB2312"/>
                <w:b/>
                <w:bCs/>
                <w:color w:val="000000"/>
                <w:sz w:val="24"/>
                <w:szCs w:val="24"/>
              </w:rPr>
            </w:pPr>
          </w:p>
        </w:tc>
        <w:tc>
          <w:tcPr>
            <w:tcW w:w="493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jc w:val="center"/>
              <w:rPr>
                <w:rFonts w:hint="eastAsia" w:ascii="仿宋_GB2312" w:hAnsi="仿宋_GB2312" w:eastAsia="仿宋_GB2312" w:cs="仿宋_GB2312"/>
                <w:b/>
                <w:bCs/>
                <w:color w:val="000000"/>
                <w:sz w:val="24"/>
                <w:szCs w:val="24"/>
              </w:rPr>
            </w:pPr>
          </w:p>
        </w:tc>
        <w:tc>
          <w:tcPr>
            <w:tcW w:w="176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jc w:val="center"/>
              <w:rPr>
                <w:rFonts w:hint="eastAsia" w:ascii="仿宋_GB2312" w:hAnsi="仿宋_GB2312" w:eastAsia="仿宋_GB2312" w:cs="仿宋_GB2312"/>
                <w:b/>
                <w:bCs/>
                <w:color w:val="000000"/>
                <w:sz w:val="24"/>
                <w:szCs w:val="24"/>
              </w:rPr>
            </w:pPr>
          </w:p>
        </w:tc>
        <w:tc>
          <w:tcPr>
            <w:tcW w:w="1808" w:type="dxa"/>
            <w:gridSpan w:val="2"/>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jc w:val="center"/>
              <w:rPr>
                <w:rFonts w:hint="eastAsia" w:ascii="仿宋_GB2312" w:hAnsi="仿宋_GB2312" w:eastAsia="仿宋_GB2312" w:cs="仿宋_GB2312"/>
                <w:b/>
                <w:bCs/>
                <w:color w:val="000000"/>
                <w:sz w:val="24"/>
                <w:szCs w:val="24"/>
              </w:rPr>
            </w:pPr>
          </w:p>
        </w:tc>
      </w:tr>
      <w:tr>
        <w:tblPrEx>
          <w:tblLayout w:type="fixed"/>
          <w:tblCellMar>
            <w:top w:w="15" w:type="dxa"/>
            <w:left w:w="15" w:type="dxa"/>
            <w:bottom w:w="15" w:type="dxa"/>
            <w:right w:w="15" w:type="dxa"/>
          </w:tblCellMar>
        </w:tblPrEx>
        <w:trPr>
          <w:trHeight w:val="454" w:hRule="atLeast"/>
          <w:jc w:val="center"/>
        </w:trPr>
        <w:tc>
          <w:tcPr>
            <w:tcW w:w="1342" w:type="dxa"/>
            <w:vMerge w:val="continue"/>
            <w:tcBorders>
              <w:left w:val="single" w:color="000000" w:sz="4" w:space="0"/>
              <w:right w:val="single" w:color="000000" w:sz="4" w:space="0"/>
            </w:tcBorders>
            <w:vAlign w:val="center"/>
          </w:tcPr>
          <w:p>
            <w:pPr>
              <w:adjustRightInd w:val="0"/>
              <w:snapToGrid w:val="0"/>
              <w:spacing w:beforeLines="0" w:afterLines="0" w:line="240" w:lineRule="auto"/>
              <w:jc w:val="center"/>
              <w:rPr>
                <w:rFonts w:hint="eastAsia" w:ascii="仿宋_GB2312" w:hAnsi="仿宋_GB2312" w:eastAsia="仿宋_GB2312" w:cs="仿宋_GB2312"/>
                <w:color w:val="000000"/>
                <w:sz w:val="24"/>
                <w:szCs w:val="24"/>
              </w:rPr>
            </w:pPr>
          </w:p>
        </w:tc>
        <w:tc>
          <w:tcPr>
            <w:tcW w:w="1870" w:type="dxa"/>
            <w:tcBorders>
              <w:top w:val="single" w:color="000000" w:sz="4" w:space="0"/>
              <w:left w:val="single" w:color="000000" w:sz="4" w:space="0"/>
              <w:bottom w:val="single" w:color="000000" w:sz="4" w:space="0"/>
              <w:right w:val="single" w:color="000000" w:sz="4" w:space="0"/>
            </w:tcBorders>
            <w:vAlign w:val="center"/>
          </w:tcPr>
          <w:p>
            <w:pPr>
              <w:widowControl w:val="0"/>
              <w:adjustRightInd w:val="0"/>
              <w:snapToGrid w:val="0"/>
              <w:spacing w:beforeLines="0" w:afterLines="0" w:line="240" w:lineRule="auto"/>
              <w:jc w:val="center"/>
              <w:textAlignment w:val="center"/>
              <w:rPr>
                <w:rFonts w:hint="eastAsia" w:ascii="仿宋_GB2312" w:hAnsi="仿宋_GB2312" w:eastAsia="仿宋_GB2312" w:cs="仿宋_GB2312"/>
                <w:b/>
                <w:bCs/>
                <w:color w:val="000000"/>
                <w:kern w:val="0"/>
                <w:sz w:val="24"/>
                <w:szCs w:val="24"/>
                <w:lang w:bidi="ar"/>
              </w:rPr>
            </w:pPr>
            <w:r>
              <w:rPr>
                <w:rFonts w:hint="eastAsia" w:ascii="仿宋_GB2312" w:hAnsi="仿宋_GB2312" w:eastAsia="仿宋_GB2312" w:cs="仿宋_GB2312"/>
                <w:b/>
                <w:bCs/>
                <w:color w:val="000000"/>
                <w:kern w:val="0"/>
                <w:sz w:val="24"/>
                <w:szCs w:val="24"/>
                <w:lang w:bidi="ar"/>
              </w:rPr>
              <w:t>成  员</w:t>
            </w:r>
          </w:p>
        </w:tc>
        <w:tc>
          <w:tcPr>
            <w:tcW w:w="7206" w:type="dxa"/>
            <w:gridSpan w:val="2"/>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jc w:val="center"/>
              <w:rPr>
                <w:rFonts w:hint="eastAsia" w:ascii="仿宋_GB2312" w:hAnsi="仿宋_GB2312" w:eastAsia="仿宋_GB2312" w:cs="仿宋_GB2312"/>
                <w:b/>
                <w:bCs/>
                <w:color w:val="000000"/>
                <w:sz w:val="24"/>
                <w:szCs w:val="24"/>
              </w:rPr>
            </w:pPr>
          </w:p>
        </w:tc>
        <w:tc>
          <w:tcPr>
            <w:tcW w:w="176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jc w:val="center"/>
              <w:rPr>
                <w:rFonts w:hint="eastAsia" w:ascii="仿宋_GB2312" w:hAnsi="仿宋_GB2312" w:eastAsia="仿宋_GB2312" w:cs="仿宋_GB2312"/>
                <w:b/>
                <w:bCs/>
                <w:color w:val="000000"/>
                <w:sz w:val="24"/>
                <w:szCs w:val="24"/>
              </w:rPr>
            </w:pPr>
          </w:p>
        </w:tc>
        <w:tc>
          <w:tcPr>
            <w:tcW w:w="95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jc w:val="center"/>
              <w:rPr>
                <w:rFonts w:hint="eastAsia" w:ascii="仿宋_GB2312" w:hAnsi="仿宋_GB2312" w:eastAsia="仿宋_GB2312" w:cs="仿宋_GB2312"/>
                <w:b/>
                <w:bCs/>
                <w:color w:val="000000"/>
                <w:sz w:val="24"/>
                <w:szCs w:val="24"/>
              </w:rPr>
            </w:pPr>
          </w:p>
        </w:tc>
        <w:tc>
          <w:tcPr>
            <w:tcW w:w="85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jc w:val="center"/>
              <w:rPr>
                <w:rFonts w:hint="eastAsia" w:ascii="仿宋_GB2312" w:hAnsi="仿宋_GB2312" w:eastAsia="仿宋_GB2312" w:cs="仿宋_GB2312"/>
                <w:b/>
                <w:bCs/>
                <w:color w:val="000000"/>
                <w:sz w:val="24"/>
                <w:szCs w:val="24"/>
              </w:rPr>
            </w:pPr>
          </w:p>
        </w:tc>
      </w:tr>
      <w:tr>
        <w:tblPrEx>
          <w:tblLayout w:type="fixed"/>
          <w:tblCellMar>
            <w:top w:w="15" w:type="dxa"/>
            <w:left w:w="15" w:type="dxa"/>
            <w:bottom w:w="15" w:type="dxa"/>
            <w:right w:w="15" w:type="dxa"/>
          </w:tblCellMar>
        </w:tblPrEx>
        <w:trPr>
          <w:trHeight w:val="454" w:hRule="atLeast"/>
          <w:jc w:val="center"/>
        </w:trPr>
        <w:tc>
          <w:tcPr>
            <w:tcW w:w="1342" w:type="dxa"/>
            <w:vMerge w:val="continue"/>
            <w:tcBorders>
              <w:left w:val="single" w:color="000000" w:sz="4" w:space="0"/>
              <w:right w:val="single" w:color="000000" w:sz="4" w:space="0"/>
            </w:tcBorders>
            <w:vAlign w:val="center"/>
          </w:tcPr>
          <w:p>
            <w:pPr>
              <w:adjustRightInd w:val="0"/>
              <w:snapToGrid w:val="0"/>
              <w:spacing w:beforeLines="0" w:afterLines="0" w:line="240" w:lineRule="auto"/>
              <w:jc w:val="center"/>
              <w:rPr>
                <w:rFonts w:hint="eastAsia" w:ascii="仿宋_GB2312" w:hAnsi="仿宋_GB2312" w:eastAsia="仿宋_GB2312" w:cs="仿宋_GB2312"/>
                <w:color w:val="000000"/>
                <w:sz w:val="24"/>
                <w:szCs w:val="24"/>
              </w:rPr>
            </w:pPr>
          </w:p>
        </w:tc>
        <w:tc>
          <w:tcPr>
            <w:tcW w:w="1870" w:type="dxa"/>
            <w:tcBorders>
              <w:top w:val="single" w:color="000000" w:sz="4" w:space="0"/>
              <w:left w:val="single" w:color="000000" w:sz="4" w:space="0"/>
              <w:bottom w:val="single" w:color="000000" w:sz="4" w:space="0"/>
              <w:right w:val="single" w:color="000000" w:sz="4" w:space="0"/>
            </w:tcBorders>
            <w:vAlign w:val="center"/>
          </w:tcPr>
          <w:p>
            <w:pPr>
              <w:widowControl w:val="0"/>
              <w:adjustRightInd w:val="0"/>
              <w:snapToGrid w:val="0"/>
              <w:spacing w:beforeLines="0" w:afterLines="0" w:line="240" w:lineRule="auto"/>
              <w:jc w:val="center"/>
              <w:textAlignment w:val="center"/>
              <w:rPr>
                <w:rFonts w:hint="eastAsia" w:ascii="仿宋_GB2312" w:hAnsi="仿宋_GB2312" w:eastAsia="仿宋_GB2312" w:cs="仿宋_GB2312"/>
                <w:b/>
                <w:bCs/>
                <w:color w:val="000000"/>
                <w:kern w:val="0"/>
                <w:sz w:val="24"/>
                <w:szCs w:val="24"/>
                <w:lang w:bidi="ar"/>
              </w:rPr>
            </w:pPr>
          </w:p>
        </w:tc>
        <w:tc>
          <w:tcPr>
            <w:tcW w:w="7206" w:type="dxa"/>
            <w:gridSpan w:val="2"/>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jc w:val="center"/>
              <w:rPr>
                <w:rFonts w:hint="eastAsia" w:ascii="仿宋_GB2312" w:hAnsi="仿宋_GB2312" w:eastAsia="仿宋_GB2312" w:cs="仿宋_GB2312"/>
                <w:b/>
                <w:bCs/>
                <w:color w:val="000000"/>
                <w:sz w:val="24"/>
                <w:szCs w:val="24"/>
              </w:rPr>
            </w:pPr>
          </w:p>
        </w:tc>
        <w:tc>
          <w:tcPr>
            <w:tcW w:w="176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jc w:val="center"/>
              <w:rPr>
                <w:rFonts w:hint="eastAsia" w:ascii="仿宋_GB2312" w:hAnsi="仿宋_GB2312" w:eastAsia="仿宋_GB2312" w:cs="仿宋_GB2312"/>
                <w:b/>
                <w:bCs/>
                <w:color w:val="000000"/>
                <w:sz w:val="24"/>
                <w:szCs w:val="24"/>
              </w:rPr>
            </w:pPr>
          </w:p>
        </w:tc>
        <w:tc>
          <w:tcPr>
            <w:tcW w:w="95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jc w:val="center"/>
              <w:rPr>
                <w:rFonts w:hint="eastAsia" w:ascii="仿宋_GB2312" w:hAnsi="仿宋_GB2312" w:eastAsia="仿宋_GB2312" w:cs="仿宋_GB2312"/>
                <w:b/>
                <w:bCs/>
                <w:color w:val="000000"/>
                <w:sz w:val="24"/>
                <w:szCs w:val="24"/>
              </w:rPr>
            </w:pPr>
          </w:p>
        </w:tc>
        <w:tc>
          <w:tcPr>
            <w:tcW w:w="85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jc w:val="center"/>
              <w:rPr>
                <w:rFonts w:hint="eastAsia" w:ascii="仿宋_GB2312" w:hAnsi="仿宋_GB2312" w:eastAsia="仿宋_GB2312" w:cs="仿宋_GB2312"/>
                <w:b/>
                <w:bCs/>
                <w:color w:val="000000"/>
                <w:sz w:val="24"/>
                <w:szCs w:val="24"/>
              </w:rPr>
            </w:pPr>
          </w:p>
        </w:tc>
      </w:tr>
      <w:tr>
        <w:tblPrEx>
          <w:tblLayout w:type="fixed"/>
          <w:tblCellMar>
            <w:top w:w="15" w:type="dxa"/>
            <w:left w:w="15" w:type="dxa"/>
            <w:bottom w:w="15" w:type="dxa"/>
            <w:right w:w="15" w:type="dxa"/>
          </w:tblCellMar>
        </w:tblPrEx>
        <w:trPr>
          <w:trHeight w:val="454" w:hRule="atLeast"/>
          <w:jc w:val="center"/>
        </w:trPr>
        <w:tc>
          <w:tcPr>
            <w:tcW w:w="1342" w:type="dxa"/>
            <w:vMerge w:val="continue"/>
            <w:tcBorders>
              <w:left w:val="single" w:color="000000" w:sz="4" w:space="0"/>
              <w:right w:val="single" w:color="000000" w:sz="4" w:space="0"/>
            </w:tcBorders>
            <w:vAlign w:val="center"/>
          </w:tcPr>
          <w:p>
            <w:pPr>
              <w:adjustRightInd w:val="0"/>
              <w:snapToGrid w:val="0"/>
              <w:spacing w:beforeLines="0" w:afterLines="0" w:line="240" w:lineRule="auto"/>
              <w:jc w:val="center"/>
              <w:rPr>
                <w:rFonts w:hint="eastAsia" w:ascii="仿宋_GB2312" w:hAnsi="仿宋_GB2312" w:eastAsia="仿宋_GB2312" w:cs="仿宋_GB2312"/>
                <w:color w:val="000000"/>
                <w:sz w:val="24"/>
                <w:szCs w:val="24"/>
              </w:rPr>
            </w:pPr>
          </w:p>
        </w:tc>
        <w:tc>
          <w:tcPr>
            <w:tcW w:w="1870" w:type="dxa"/>
            <w:tcBorders>
              <w:top w:val="single" w:color="000000" w:sz="4" w:space="0"/>
              <w:left w:val="single" w:color="000000" w:sz="4" w:space="0"/>
              <w:bottom w:val="single" w:color="000000" w:sz="4" w:space="0"/>
              <w:right w:val="single" w:color="000000" w:sz="4" w:space="0"/>
            </w:tcBorders>
            <w:vAlign w:val="center"/>
          </w:tcPr>
          <w:p>
            <w:pPr>
              <w:widowControl w:val="0"/>
              <w:adjustRightInd w:val="0"/>
              <w:snapToGrid w:val="0"/>
              <w:spacing w:beforeLines="0" w:afterLines="0" w:line="240" w:lineRule="auto"/>
              <w:jc w:val="center"/>
              <w:textAlignment w:val="center"/>
              <w:rPr>
                <w:rFonts w:hint="eastAsia" w:ascii="仿宋_GB2312" w:hAnsi="仿宋_GB2312" w:eastAsia="仿宋_GB2312" w:cs="仿宋_GB2312"/>
                <w:b/>
                <w:bCs/>
                <w:color w:val="000000"/>
                <w:kern w:val="0"/>
                <w:sz w:val="24"/>
                <w:szCs w:val="24"/>
                <w:lang w:bidi="ar"/>
              </w:rPr>
            </w:pPr>
          </w:p>
        </w:tc>
        <w:tc>
          <w:tcPr>
            <w:tcW w:w="7206" w:type="dxa"/>
            <w:gridSpan w:val="2"/>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jc w:val="center"/>
              <w:rPr>
                <w:rFonts w:hint="eastAsia" w:ascii="仿宋_GB2312" w:hAnsi="仿宋_GB2312" w:eastAsia="仿宋_GB2312" w:cs="仿宋_GB2312"/>
                <w:b/>
                <w:bCs/>
                <w:color w:val="000000"/>
                <w:sz w:val="24"/>
                <w:szCs w:val="24"/>
              </w:rPr>
            </w:pPr>
          </w:p>
        </w:tc>
        <w:tc>
          <w:tcPr>
            <w:tcW w:w="176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jc w:val="center"/>
              <w:rPr>
                <w:rFonts w:hint="eastAsia" w:ascii="仿宋_GB2312" w:hAnsi="仿宋_GB2312" w:eastAsia="仿宋_GB2312" w:cs="仿宋_GB2312"/>
                <w:b/>
                <w:bCs/>
                <w:color w:val="000000"/>
                <w:sz w:val="24"/>
                <w:szCs w:val="24"/>
              </w:rPr>
            </w:pPr>
          </w:p>
        </w:tc>
        <w:tc>
          <w:tcPr>
            <w:tcW w:w="95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jc w:val="center"/>
              <w:rPr>
                <w:rFonts w:hint="eastAsia" w:ascii="仿宋_GB2312" w:hAnsi="仿宋_GB2312" w:eastAsia="仿宋_GB2312" w:cs="仿宋_GB2312"/>
                <w:b/>
                <w:bCs/>
                <w:color w:val="000000"/>
                <w:sz w:val="24"/>
                <w:szCs w:val="24"/>
              </w:rPr>
            </w:pPr>
          </w:p>
        </w:tc>
        <w:tc>
          <w:tcPr>
            <w:tcW w:w="85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jc w:val="center"/>
              <w:rPr>
                <w:rFonts w:hint="eastAsia" w:ascii="仿宋_GB2312" w:hAnsi="仿宋_GB2312" w:eastAsia="仿宋_GB2312" w:cs="仿宋_GB2312"/>
                <w:b/>
                <w:bCs/>
                <w:color w:val="000000"/>
                <w:sz w:val="24"/>
                <w:szCs w:val="24"/>
              </w:rPr>
            </w:pPr>
          </w:p>
        </w:tc>
      </w:tr>
      <w:tr>
        <w:tblPrEx>
          <w:tblLayout w:type="fixed"/>
          <w:tblCellMar>
            <w:top w:w="15" w:type="dxa"/>
            <w:left w:w="15" w:type="dxa"/>
            <w:bottom w:w="15" w:type="dxa"/>
            <w:right w:w="15" w:type="dxa"/>
          </w:tblCellMar>
        </w:tblPrEx>
        <w:trPr>
          <w:trHeight w:val="454" w:hRule="atLeast"/>
          <w:jc w:val="center"/>
        </w:trPr>
        <w:tc>
          <w:tcPr>
            <w:tcW w:w="1342" w:type="dxa"/>
            <w:vMerge w:val="continue"/>
            <w:tcBorders>
              <w:left w:val="single" w:color="000000" w:sz="4" w:space="0"/>
              <w:bottom w:val="single" w:color="auto" w:sz="4" w:space="0"/>
              <w:right w:val="single" w:color="000000" w:sz="4" w:space="0"/>
            </w:tcBorders>
            <w:vAlign w:val="center"/>
          </w:tcPr>
          <w:p>
            <w:pPr>
              <w:adjustRightInd w:val="0"/>
              <w:snapToGrid w:val="0"/>
              <w:spacing w:beforeLines="0" w:afterLines="0" w:line="240" w:lineRule="auto"/>
              <w:jc w:val="center"/>
              <w:rPr>
                <w:rFonts w:hint="eastAsia" w:ascii="仿宋_GB2312" w:hAnsi="仿宋_GB2312" w:eastAsia="仿宋_GB2312" w:cs="仿宋_GB2312"/>
                <w:color w:val="000000"/>
                <w:sz w:val="24"/>
                <w:szCs w:val="24"/>
              </w:rPr>
            </w:pPr>
          </w:p>
        </w:tc>
        <w:tc>
          <w:tcPr>
            <w:tcW w:w="1870" w:type="dxa"/>
            <w:tcBorders>
              <w:top w:val="single" w:color="000000" w:sz="4" w:space="0"/>
              <w:left w:val="single" w:color="000000" w:sz="4" w:space="0"/>
              <w:bottom w:val="single" w:color="000000" w:sz="4" w:space="0"/>
              <w:right w:val="single" w:color="000000" w:sz="4" w:space="0"/>
            </w:tcBorders>
            <w:vAlign w:val="center"/>
          </w:tcPr>
          <w:p>
            <w:pPr>
              <w:widowControl w:val="0"/>
              <w:adjustRightInd w:val="0"/>
              <w:snapToGrid w:val="0"/>
              <w:spacing w:beforeLines="0" w:afterLines="0" w:line="240" w:lineRule="auto"/>
              <w:jc w:val="center"/>
              <w:textAlignment w:val="center"/>
              <w:rPr>
                <w:rFonts w:hint="eastAsia" w:ascii="仿宋_GB2312" w:hAnsi="仿宋_GB2312" w:eastAsia="仿宋_GB2312" w:cs="仿宋_GB2312"/>
                <w:b/>
                <w:bCs/>
                <w:color w:val="000000"/>
                <w:sz w:val="24"/>
                <w:szCs w:val="24"/>
              </w:rPr>
            </w:pPr>
          </w:p>
        </w:tc>
        <w:tc>
          <w:tcPr>
            <w:tcW w:w="7206" w:type="dxa"/>
            <w:gridSpan w:val="2"/>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jc w:val="center"/>
              <w:rPr>
                <w:rFonts w:hint="eastAsia" w:ascii="仿宋_GB2312" w:hAnsi="仿宋_GB2312" w:eastAsia="仿宋_GB2312" w:cs="仿宋_GB2312"/>
                <w:b/>
                <w:bCs/>
                <w:color w:val="000000"/>
                <w:sz w:val="24"/>
                <w:szCs w:val="24"/>
              </w:rPr>
            </w:pPr>
          </w:p>
        </w:tc>
        <w:tc>
          <w:tcPr>
            <w:tcW w:w="176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jc w:val="center"/>
              <w:rPr>
                <w:rFonts w:hint="eastAsia" w:ascii="仿宋_GB2312" w:hAnsi="仿宋_GB2312" w:eastAsia="仿宋_GB2312" w:cs="仿宋_GB2312"/>
                <w:b/>
                <w:bCs/>
                <w:color w:val="000000"/>
                <w:sz w:val="24"/>
                <w:szCs w:val="24"/>
              </w:rPr>
            </w:pPr>
          </w:p>
        </w:tc>
        <w:tc>
          <w:tcPr>
            <w:tcW w:w="95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jc w:val="center"/>
              <w:rPr>
                <w:rFonts w:hint="eastAsia" w:ascii="仿宋_GB2312" w:hAnsi="仿宋_GB2312" w:eastAsia="仿宋_GB2312" w:cs="仿宋_GB2312"/>
                <w:b/>
                <w:bCs/>
                <w:color w:val="000000"/>
                <w:sz w:val="24"/>
                <w:szCs w:val="24"/>
              </w:rPr>
            </w:pPr>
          </w:p>
        </w:tc>
        <w:tc>
          <w:tcPr>
            <w:tcW w:w="85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jc w:val="center"/>
              <w:rPr>
                <w:rFonts w:hint="eastAsia" w:ascii="仿宋_GB2312" w:hAnsi="仿宋_GB2312" w:eastAsia="仿宋_GB2312" w:cs="仿宋_GB2312"/>
                <w:b/>
                <w:bCs/>
                <w:color w:val="000000"/>
                <w:sz w:val="24"/>
                <w:szCs w:val="24"/>
              </w:rPr>
            </w:pPr>
          </w:p>
        </w:tc>
      </w:tr>
    </w:tbl>
    <w:p>
      <w:pPr>
        <w:pStyle w:val="3"/>
        <w:spacing w:line="590" w:lineRule="exact"/>
        <w:sectPr>
          <w:footerReference r:id="rId7" w:type="first"/>
          <w:footerReference r:id="rId5" w:type="default"/>
          <w:footerReference r:id="rId6" w:type="even"/>
          <w:pgSz w:w="16838" w:h="11906" w:orient="landscape"/>
          <w:pgMar w:top="1531" w:right="1871" w:bottom="1531" w:left="1871" w:header="851" w:footer="1417" w:gutter="0"/>
          <w:pgNumType w:fmt="decimal"/>
          <w:cols w:space="720" w:num="1"/>
          <w:titlePg/>
          <w:rtlGutter w:val="0"/>
          <w:docGrid w:type="lines" w:linePitch="631" w:charSpace="0"/>
        </w:sectPr>
      </w:pPr>
    </w:p>
    <w:p>
      <w:pPr>
        <w:spacing w:line="590" w:lineRule="exact"/>
        <w:ind w:firstLine="0" w:firstLineChars="0"/>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广东省</w:t>
      </w:r>
      <w:r>
        <w:rPr>
          <w:rFonts w:hint="eastAsia" w:ascii="方正小标宋简体" w:hAnsi="方正小标宋简体" w:eastAsia="方正小标宋简体" w:cs="方正小标宋简体"/>
          <w:b w:val="0"/>
          <w:bCs/>
          <w:sz w:val="44"/>
          <w:szCs w:val="44"/>
          <w:lang w:eastAsia="zh-CN"/>
        </w:rPr>
        <w:t>省级种</w:t>
      </w:r>
      <w:r>
        <w:rPr>
          <w:rFonts w:hint="eastAsia" w:ascii="方正小标宋简体" w:hAnsi="方正小标宋简体" w:eastAsia="方正小标宋简体" w:cs="方正小标宋简体"/>
          <w:b w:val="0"/>
          <w:bCs/>
          <w:sz w:val="44"/>
          <w:szCs w:val="44"/>
        </w:rPr>
        <w:t>畜禽核心场现场审核表（二</w:t>
      </w:r>
      <w:r>
        <w:rPr>
          <w:rFonts w:hint="eastAsia" w:ascii="方正小标宋简体" w:hAnsi="方正小标宋简体" w:eastAsia="方正小标宋简体" w:cs="方正小标宋简体"/>
          <w:b w:val="0"/>
          <w:bCs/>
          <w:sz w:val="44"/>
          <w:szCs w:val="44"/>
          <w:lang w:eastAsia="zh-CN"/>
        </w:rPr>
        <w:t>）</w:t>
      </w:r>
    </w:p>
    <w:p>
      <w:pPr>
        <w:adjustRightInd w:val="0"/>
        <w:snapToGrid w:val="0"/>
        <w:spacing w:line="320" w:lineRule="exact"/>
        <w:ind w:firstLine="0" w:firstLineChars="0"/>
        <w:jc w:val="center"/>
        <w:rPr>
          <w:rFonts w:hint="eastAsia" w:ascii="方正小标宋简体" w:hAnsi="方正小标宋简体" w:eastAsia="方正小标宋简体" w:cs="方正小标宋简体"/>
          <w:b w:val="0"/>
          <w:bCs/>
          <w:sz w:val="44"/>
          <w:szCs w:val="44"/>
        </w:rPr>
      </w:pPr>
    </w:p>
    <w:p>
      <w:pPr>
        <w:pStyle w:val="3"/>
        <w:spacing w:line="590" w:lineRule="exact"/>
        <w:rPr>
          <w:rFonts w:eastAsia="仿宋_GB2312"/>
          <w:sz w:val="28"/>
          <w:szCs w:val="28"/>
        </w:rPr>
      </w:pPr>
      <w:r>
        <w:rPr>
          <w:rFonts w:hint="eastAsia" w:ascii="仿宋_GB2312" w:hAnsi="宋体" w:eastAsia="仿宋_GB2312"/>
          <w:b w:val="0"/>
          <w:bCs w:val="0"/>
          <w:kern w:val="0"/>
          <w:sz w:val="28"/>
          <w:szCs w:val="28"/>
        </w:rPr>
        <w:t>单位名称:</w:t>
      </w:r>
      <w:r>
        <w:rPr>
          <w:rFonts w:hint="eastAsia" w:ascii="仿宋_GB2312" w:hAnsi="宋体" w:eastAsia="仿宋_GB2312"/>
          <w:kern w:val="0"/>
          <w:sz w:val="28"/>
          <w:szCs w:val="28"/>
        </w:rPr>
        <w:t xml:space="preserve"> </w:t>
      </w:r>
      <w:r>
        <w:rPr>
          <w:rFonts w:hint="eastAsia" w:ascii="仿宋_GB2312" w:hAnsi="黑体" w:eastAsia="仿宋_GB2312"/>
          <w:b w:val="0"/>
          <w:bCs w:val="0"/>
          <w:kern w:val="0"/>
          <w:sz w:val="28"/>
          <w:szCs w:val="28"/>
        </w:rPr>
        <w:t xml:space="preserve">           </w:t>
      </w:r>
      <w:r>
        <w:rPr>
          <w:rFonts w:hint="eastAsia" w:ascii="仿宋_GB2312" w:hAnsi="黑体" w:eastAsia="仿宋_GB2312"/>
          <w:b w:val="0"/>
          <w:bCs w:val="0"/>
          <w:kern w:val="0"/>
          <w:sz w:val="28"/>
          <w:szCs w:val="28"/>
          <w:lang w:val="en-US" w:eastAsia="zh-CN"/>
        </w:rPr>
        <w:t xml:space="preserve">                              </w:t>
      </w:r>
      <w:r>
        <w:rPr>
          <w:rFonts w:hint="eastAsia" w:ascii="仿宋_GB2312" w:hAnsi="黑体" w:eastAsia="仿宋_GB2312"/>
          <w:b w:val="0"/>
          <w:bCs w:val="0"/>
          <w:kern w:val="0"/>
          <w:sz w:val="28"/>
          <w:szCs w:val="28"/>
        </w:rPr>
        <w:t xml:space="preserve">                     </w:t>
      </w:r>
      <w:r>
        <w:rPr>
          <w:rFonts w:hint="eastAsia" w:ascii="仿宋_GB2312" w:hAnsi="宋体" w:eastAsia="仿宋_GB2312"/>
          <w:bCs w:val="0"/>
          <w:kern w:val="0"/>
          <w:sz w:val="28"/>
          <w:szCs w:val="28"/>
        </w:rPr>
        <w:t>年      月      日</w:t>
      </w:r>
    </w:p>
    <w:tbl>
      <w:tblPr>
        <w:tblStyle w:val="6"/>
        <w:tblW w:w="13986" w:type="dxa"/>
        <w:jc w:val="center"/>
        <w:tblInd w:w="0" w:type="dxa"/>
        <w:tblLayout w:type="fixed"/>
        <w:tblCellMar>
          <w:top w:w="15" w:type="dxa"/>
          <w:left w:w="15" w:type="dxa"/>
          <w:bottom w:w="15" w:type="dxa"/>
          <w:right w:w="15" w:type="dxa"/>
        </w:tblCellMar>
      </w:tblPr>
      <w:tblGrid>
        <w:gridCol w:w="1342"/>
        <w:gridCol w:w="1836"/>
        <w:gridCol w:w="34"/>
        <w:gridCol w:w="2270"/>
        <w:gridCol w:w="2782"/>
        <w:gridCol w:w="2154"/>
        <w:gridCol w:w="1760"/>
        <w:gridCol w:w="27"/>
        <w:gridCol w:w="927"/>
        <w:gridCol w:w="854"/>
      </w:tblGrid>
      <w:tr>
        <w:tblPrEx>
          <w:tblLayout w:type="fixed"/>
          <w:tblCellMar>
            <w:top w:w="15" w:type="dxa"/>
            <w:left w:w="15" w:type="dxa"/>
            <w:bottom w:w="15" w:type="dxa"/>
            <w:right w:w="15" w:type="dxa"/>
          </w:tblCellMar>
        </w:tblPrEx>
        <w:trPr>
          <w:trHeight w:val="567" w:hRule="atLeast"/>
          <w:tblHeader/>
          <w:jc w:val="center"/>
        </w:trPr>
        <w:tc>
          <w:tcPr>
            <w:tcW w:w="1342" w:type="dxa"/>
            <w:tcBorders>
              <w:top w:val="single" w:color="000000" w:sz="4" w:space="0"/>
              <w:left w:val="single" w:color="000000" w:sz="4" w:space="0"/>
              <w:bottom w:val="single" w:color="000000" w:sz="4" w:space="0"/>
              <w:right w:val="single" w:color="000000" w:sz="4" w:space="0"/>
            </w:tcBorders>
            <w:vAlign w:val="center"/>
          </w:tcPr>
          <w:p>
            <w:pPr>
              <w:widowControl w:val="0"/>
              <w:adjustRightInd w:val="0"/>
              <w:snapToGrid w:val="0"/>
              <w:spacing w:beforeLines="0" w:afterLines="0" w:line="240" w:lineRule="auto"/>
              <w:jc w:val="center"/>
              <w:textAlignment w:val="center"/>
              <w:rPr>
                <w:rFonts w:hint="eastAsia" w:ascii="黑体" w:hAnsi="黑体" w:eastAsia="黑体" w:cs="黑体"/>
                <w:b w:val="0"/>
                <w:bCs w:val="0"/>
                <w:color w:val="000000"/>
                <w:sz w:val="24"/>
                <w:szCs w:val="24"/>
              </w:rPr>
            </w:pPr>
            <w:r>
              <w:rPr>
                <w:rFonts w:hint="eastAsia" w:ascii="黑体" w:hAnsi="黑体" w:eastAsia="黑体" w:cs="黑体"/>
                <w:b w:val="0"/>
                <w:bCs w:val="0"/>
                <w:color w:val="000000"/>
                <w:kern w:val="0"/>
                <w:sz w:val="24"/>
                <w:szCs w:val="24"/>
                <w:lang w:bidi="ar"/>
              </w:rPr>
              <w:t>审核项目</w:t>
            </w:r>
          </w:p>
        </w:tc>
        <w:tc>
          <w:tcPr>
            <w:tcW w:w="1870" w:type="dxa"/>
            <w:gridSpan w:val="2"/>
            <w:tcBorders>
              <w:top w:val="single" w:color="000000" w:sz="4" w:space="0"/>
              <w:left w:val="single" w:color="000000" w:sz="4" w:space="0"/>
              <w:bottom w:val="single" w:color="000000" w:sz="4" w:space="0"/>
              <w:right w:val="single" w:color="000000" w:sz="4" w:space="0"/>
            </w:tcBorders>
            <w:vAlign w:val="center"/>
          </w:tcPr>
          <w:p>
            <w:pPr>
              <w:widowControl w:val="0"/>
              <w:adjustRightInd w:val="0"/>
              <w:snapToGrid w:val="0"/>
              <w:spacing w:beforeLines="0" w:afterLines="0" w:line="240" w:lineRule="auto"/>
              <w:jc w:val="center"/>
              <w:textAlignment w:val="center"/>
              <w:rPr>
                <w:rFonts w:hint="eastAsia" w:ascii="黑体" w:hAnsi="黑体" w:eastAsia="黑体" w:cs="黑体"/>
                <w:b w:val="0"/>
                <w:bCs w:val="0"/>
                <w:color w:val="000000"/>
                <w:sz w:val="24"/>
                <w:szCs w:val="24"/>
              </w:rPr>
            </w:pPr>
            <w:r>
              <w:rPr>
                <w:rFonts w:hint="eastAsia" w:ascii="黑体" w:hAnsi="黑体" w:eastAsia="黑体" w:cs="黑体"/>
                <w:b w:val="0"/>
                <w:bCs w:val="0"/>
                <w:color w:val="000000"/>
                <w:kern w:val="0"/>
                <w:sz w:val="24"/>
                <w:szCs w:val="24"/>
                <w:lang w:bidi="ar"/>
              </w:rPr>
              <w:t>审核细目</w:t>
            </w:r>
          </w:p>
        </w:tc>
        <w:tc>
          <w:tcPr>
            <w:tcW w:w="7206" w:type="dxa"/>
            <w:gridSpan w:val="3"/>
            <w:tcBorders>
              <w:top w:val="single" w:color="000000" w:sz="4" w:space="0"/>
              <w:left w:val="single" w:color="000000" w:sz="4" w:space="0"/>
              <w:bottom w:val="single" w:color="000000" w:sz="4" w:space="0"/>
              <w:right w:val="single" w:color="000000" w:sz="4" w:space="0"/>
            </w:tcBorders>
            <w:vAlign w:val="center"/>
          </w:tcPr>
          <w:p>
            <w:pPr>
              <w:widowControl w:val="0"/>
              <w:adjustRightInd w:val="0"/>
              <w:snapToGrid w:val="0"/>
              <w:spacing w:beforeLines="0" w:afterLines="0" w:line="240" w:lineRule="auto"/>
              <w:jc w:val="center"/>
              <w:textAlignment w:val="center"/>
              <w:rPr>
                <w:rFonts w:hint="eastAsia" w:ascii="黑体" w:hAnsi="黑体" w:eastAsia="黑体" w:cs="黑体"/>
                <w:b w:val="0"/>
                <w:bCs w:val="0"/>
                <w:color w:val="000000"/>
                <w:sz w:val="24"/>
                <w:szCs w:val="24"/>
              </w:rPr>
            </w:pPr>
            <w:r>
              <w:rPr>
                <w:rFonts w:hint="eastAsia" w:ascii="黑体" w:hAnsi="黑体" w:eastAsia="黑体" w:cs="黑体"/>
                <w:b w:val="0"/>
                <w:bCs w:val="0"/>
                <w:color w:val="000000"/>
                <w:kern w:val="0"/>
                <w:sz w:val="24"/>
                <w:szCs w:val="24"/>
                <w:lang w:bidi="ar"/>
              </w:rPr>
              <w:t>审  核  内  容</w:t>
            </w:r>
          </w:p>
        </w:tc>
        <w:tc>
          <w:tcPr>
            <w:tcW w:w="1760" w:type="dxa"/>
            <w:tcBorders>
              <w:top w:val="single" w:color="000000" w:sz="4" w:space="0"/>
              <w:left w:val="single" w:color="000000" w:sz="4" w:space="0"/>
              <w:bottom w:val="single" w:color="000000" w:sz="4" w:space="0"/>
              <w:right w:val="single" w:color="000000" w:sz="4" w:space="0"/>
            </w:tcBorders>
            <w:vAlign w:val="center"/>
          </w:tcPr>
          <w:p>
            <w:pPr>
              <w:widowControl w:val="0"/>
              <w:adjustRightInd w:val="0"/>
              <w:snapToGrid w:val="0"/>
              <w:spacing w:beforeLines="0" w:afterLines="0" w:line="240" w:lineRule="auto"/>
              <w:jc w:val="center"/>
              <w:textAlignment w:val="center"/>
              <w:rPr>
                <w:rFonts w:hint="eastAsia" w:ascii="黑体" w:hAnsi="黑体" w:eastAsia="黑体" w:cs="黑体"/>
                <w:b w:val="0"/>
                <w:bCs w:val="0"/>
                <w:color w:val="000000"/>
                <w:sz w:val="24"/>
                <w:szCs w:val="24"/>
              </w:rPr>
            </w:pPr>
            <w:r>
              <w:rPr>
                <w:rFonts w:hint="eastAsia" w:ascii="黑体" w:hAnsi="黑体" w:eastAsia="黑体" w:cs="黑体"/>
                <w:b w:val="0"/>
                <w:bCs w:val="0"/>
                <w:color w:val="000000"/>
                <w:kern w:val="0"/>
                <w:sz w:val="24"/>
                <w:szCs w:val="24"/>
                <w:lang w:bidi="ar"/>
              </w:rPr>
              <w:t>审核方式</w:t>
            </w:r>
          </w:p>
        </w:tc>
        <w:tc>
          <w:tcPr>
            <w:tcW w:w="954" w:type="dxa"/>
            <w:gridSpan w:val="2"/>
            <w:tcBorders>
              <w:top w:val="single" w:color="000000" w:sz="4" w:space="0"/>
              <w:left w:val="single" w:color="000000" w:sz="4" w:space="0"/>
              <w:bottom w:val="single" w:color="000000" w:sz="4" w:space="0"/>
              <w:right w:val="single" w:color="000000" w:sz="4" w:space="0"/>
            </w:tcBorders>
            <w:vAlign w:val="center"/>
          </w:tcPr>
          <w:p>
            <w:pPr>
              <w:widowControl w:val="0"/>
              <w:adjustRightInd w:val="0"/>
              <w:snapToGrid w:val="0"/>
              <w:spacing w:beforeLines="0" w:afterLines="0" w:line="240" w:lineRule="auto"/>
              <w:jc w:val="center"/>
              <w:textAlignment w:val="center"/>
              <w:rPr>
                <w:rFonts w:hint="eastAsia" w:ascii="黑体" w:hAnsi="黑体" w:eastAsia="黑体" w:cs="黑体"/>
                <w:b w:val="0"/>
                <w:bCs w:val="0"/>
                <w:color w:val="000000"/>
                <w:sz w:val="24"/>
                <w:szCs w:val="24"/>
              </w:rPr>
            </w:pPr>
            <w:r>
              <w:rPr>
                <w:rFonts w:hint="eastAsia" w:ascii="黑体" w:hAnsi="黑体" w:eastAsia="黑体" w:cs="黑体"/>
                <w:b w:val="0"/>
                <w:bCs w:val="0"/>
                <w:color w:val="000000"/>
                <w:kern w:val="0"/>
                <w:sz w:val="24"/>
                <w:szCs w:val="24"/>
                <w:lang w:bidi="ar"/>
              </w:rPr>
              <w:t>分数</w:t>
            </w:r>
          </w:p>
        </w:tc>
        <w:tc>
          <w:tcPr>
            <w:tcW w:w="854" w:type="dxa"/>
            <w:tcBorders>
              <w:top w:val="single" w:color="000000" w:sz="4" w:space="0"/>
              <w:left w:val="single" w:color="000000" w:sz="4" w:space="0"/>
              <w:bottom w:val="single" w:color="000000" w:sz="4" w:space="0"/>
              <w:right w:val="single" w:color="000000" w:sz="4" w:space="0"/>
            </w:tcBorders>
            <w:vAlign w:val="center"/>
          </w:tcPr>
          <w:p>
            <w:pPr>
              <w:widowControl w:val="0"/>
              <w:adjustRightInd w:val="0"/>
              <w:snapToGrid w:val="0"/>
              <w:spacing w:beforeLines="0" w:afterLines="0" w:line="240" w:lineRule="auto"/>
              <w:jc w:val="center"/>
              <w:textAlignment w:val="center"/>
              <w:rPr>
                <w:rFonts w:hint="eastAsia" w:ascii="黑体" w:hAnsi="黑体" w:eastAsia="黑体" w:cs="黑体"/>
                <w:b w:val="0"/>
                <w:bCs w:val="0"/>
                <w:color w:val="000000"/>
                <w:sz w:val="24"/>
                <w:szCs w:val="24"/>
              </w:rPr>
            </w:pPr>
            <w:r>
              <w:rPr>
                <w:rFonts w:hint="eastAsia" w:ascii="黑体" w:hAnsi="黑体" w:eastAsia="黑体" w:cs="黑体"/>
                <w:b w:val="0"/>
                <w:bCs w:val="0"/>
                <w:color w:val="000000"/>
                <w:kern w:val="0"/>
                <w:sz w:val="24"/>
                <w:szCs w:val="24"/>
                <w:lang w:bidi="ar"/>
              </w:rPr>
              <w:t>得分</w:t>
            </w:r>
          </w:p>
        </w:tc>
      </w:tr>
      <w:tr>
        <w:tblPrEx>
          <w:tblLayout w:type="fixed"/>
          <w:tblCellMar>
            <w:top w:w="15" w:type="dxa"/>
            <w:left w:w="15" w:type="dxa"/>
            <w:bottom w:w="15" w:type="dxa"/>
            <w:right w:w="15" w:type="dxa"/>
          </w:tblCellMar>
        </w:tblPrEx>
        <w:trPr>
          <w:trHeight w:val="567" w:hRule="atLeast"/>
          <w:jc w:val="center"/>
        </w:trPr>
        <w:tc>
          <w:tcPr>
            <w:tcW w:w="1342" w:type="dxa"/>
            <w:vMerge w:val="restart"/>
            <w:tcBorders>
              <w:top w:val="single" w:color="000000" w:sz="4" w:space="0"/>
              <w:left w:val="single" w:color="000000" w:sz="4" w:space="0"/>
              <w:bottom w:val="single" w:color="000000" w:sz="4" w:space="0"/>
              <w:right w:val="single" w:color="000000" w:sz="4" w:space="0"/>
            </w:tcBorders>
            <w:vAlign w:val="center"/>
          </w:tcPr>
          <w:p>
            <w:pPr>
              <w:widowControl w:val="0"/>
              <w:adjustRightInd w:val="0"/>
              <w:snapToGrid w:val="0"/>
              <w:spacing w:beforeLines="0" w:afterLines="0" w:line="240" w:lineRule="auto"/>
              <w:jc w:val="center"/>
              <w:textAlignment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kern w:val="0"/>
                <w:sz w:val="24"/>
                <w:szCs w:val="24"/>
                <w:lang w:bidi="ar"/>
              </w:rPr>
              <w:t>必备项目</w:t>
            </w:r>
          </w:p>
        </w:tc>
        <w:tc>
          <w:tcPr>
            <w:tcW w:w="1870" w:type="dxa"/>
            <w:gridSpan w:val="2"/>
            <w:vMerge w:val="restart"/>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jc w:val="center"/>
              <w:rPr>
                <w:rFonts w:hint="eastAsia" w:ascii="仿宋_GB2312" w:hAnsi="仿宋_GB2312" w:eastAsia="仿宋_GB2312" w:cs="仿宋_GB2312"/>
                <w:b/>
                <w:bCs/>
                <w:color w:val="000000"/>
                <w:sz w:val="24"/>
                <w:szCs w:val="24"/>
              </w:rPr>
            </w:pPr>
          </w:p>
        </w:tc>
        <w:tc>
          <w:tcPr>
            <w:tcW w:w="7206" w:type="dxa"/>
            <w:gridSpan w:val="3"/>
            <w:tcBorders>
              <w:top w:val="single" w:color="000000" w:sz="4" w:space="0"/>
              <w:left w:val="single" w:color="000000" w:sz="4" w:space="0"/>
              <w:bottom w:val="single" w:color="000000" w:sz="4" w:space="0"/>
              <w:right w:val="single" w:color="000000" w:sz="4" w:space="0"/>
            </w:tcBorders>
            <w:vAlign w:val="center"/>
          </w:tcPr>
          <w:p>
            <w:pPr>
              <w:widowControl w:val="0"/>
              <w:adjustRightInd w:val="0"/>
              <w:snapToGrid w:val="0"/>
              <w:spacing w:beforeLines="0" w:afterLines="0" w:line="240" w:lineRule="auto"/>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1、生产场地应符合《畜牧法》及地方相关法律法规要求。</w:t>
            </w:r>
          </w:p>
        </w:tc>
        <w:tc>
          <w:tcPr>
            <w:tcW w:w="1760" w:type="dxa"/>
            <w:tcBorders>
              <w:top w:val="single" w:color="000000" w:sz="4" w:space="0"/>
              <w:left w:val="single" w:color="000000" w:sz="4" w:space="0"/>
              <w:bottom w:val="single" w:color="000000" w:sz="4" w:space="0"/>
              <w:right w:val="single" w:color="000000" w:sz="4" w:space="0"/>
            </w:tcBorders>
            <w:vAlign w:val="center"/>
          </w:tcPr>
          <w:p>
            <w:pPr>
              <w:widowControl w:val="0"/>
              <w:adjustRightInd w:val="0"/>
              <w:snapToGrid w:val="0"/>
              <w:spacing w:beforeLines="0" w:afterLines="0" w:line="240" w:lineRule="auto"/>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现场查看、</w:t>
            </w:r>
          </w:p>
          <w:p>
            <w:pPr>
              <w:widowControl w:val="0"/>
              <w:adjustRightInd w:val="0"/>
              <w:snapToGrid w:val="0"/>
              <w:spacing w:beforeLines="0" w:afterLines="0" w:line="240" w:lineRule="auto"/>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查阅文件</w:t>
            </w:r>
          </w:p>
        </w:tc>
        <w:tc>
          <w:tcPr>
            <w:tcW w:w="1808" w:type="dxa"/>
            <w:gridSpan w:val="3"/>
            <w:vMerge w:val="restart"/>
            <w:tcBorders>
              <w:top w:val="single" w:color="000000" w:sz="4" w:space="0"/>
              <w:left w:val="single" w:color="000000" w:sz="4" w:space="0"/>
              <w:bottom w:val="single" w:color="000000" w:sz="4" w:space="0"/>
              <w:right w:val="single" w:color="000000" w:sz="4" w:space="0"/>
            </w:tcBorders>
            <w:vAlign w:val="center"/>
          </w:tcPr>
          <w:p>
            <w:pPr>
              <w:widowControl w:val="0"/>
              <w:adjustRightInd w:val="0"/>
              <w:snapToGrid w:val="0"/>
              <w:spacing w:beforeLines="0" w:afterLines="0" w:line="240" w:lineRule="auto"/>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任一项必备项目不符，则终止现场审核。</w:t>
            </w:r>
          </w:p>
        </w:tc>
      </w:tr>
      <w:tr>
        <w:tblPrEx>
          <w:tblLayout w:type="fixed"/>
          <w:tblCellMar>
            <w:top w:w="15" w:type="dxa"/>
            <w:left w:w="15" w:type="dxa"/>
            <w:bottom w:w="15" w:type="dxa"/>
            <w:right w:w="15" w:type="dxa"/>
          </w:tblCellMar>
        </w:tblPrEx>
        <w:trPr>
          <w:trHeight w:val="567" w:hRule="atLeast"/>
          <w:jc w:val="center"/>
        </w:trPr>
        <w:tc>
          <w:tcPr>
            <w:tcW w:w="1342" w:type="dxa"/>
            <w:vMerge w:val="continue"/>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jc w:val="center"/>
              <w:rPr>
                <w:rFonts w:hint="eastAsia" w:ascii="仿宋_GB2312" w:hAnsi="仿宋_GB2312" w:eastAsia="仿宋_GB2312" w:cs="仿宋_GB2312"/>
                <w:b/>
                <w:bCs/>
                <w:color w:val="000000"/>
                <w:sz w:val="24"/>
                <w:szCs w:val="24"/>
              </w:rPr>
            </w:pPr>
          </w:p>
        </w:tc>
        <w:tc>
          <w:tcPr>
            <w:tcW w:w="1870" w:type="dxa"/>
            <w:gridSpan w:val="2"/>
            <w:vMerge w:val="continue"/>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jc w:val="center"/>
              <w:rPr>
                <w:rFonts w:hint="eastAsia" w:ascii="仿宋_GB2312" w:hAnsi="仿宋_GB2312" w:eastAsia="仿宋_GB2312" w:cs="仿宋_GB2312"/>
                <w:b/>
                <w:bCs/>
                <w:color w:val="000000"/>
                <w:sz w:val="24"/>
                <w:szCs w:val="24"/>
              </w:rPr>
            </w:pPr>
          </w:p>
        </w:tc>
        <w:tc>
          <w:tcPr>
            <w:tcW w:w="7206" w:type="dxa"/>
            <w:gridSpan w:val="3"/>
            <w:tcBorders>
              <w:top w:val="single" w:color="000000" w:sz="4" w:space="0"/>
              <w:left w:val="single" w:color="000000" w:sz="4" w:space="0"/>
              <w:bottom w:val="single" w:color="000000" w:sz="4" w:space="0"/>
              <w:right w:val="single" w:color="000000" w:sz="4" w:space="0"/>
            </w:tcBorders>
            <w:vAlign w:val="center"/>
          </w:tcPr>
          <w:p>
            <w:pPr>
              <w:widowControl w:val="0"/>
              <w:adjustRightInd w:val="0"/>
              <w:snapToGrid w:val="0"/>
              <w:spacing w:beforeLines="0" w:afterLines="0" w:line="240" w:lineRule="auto"/>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2、有《种畜禽生产经营许可证》。</w:t>
            </w:r>
          </w:p>
        </w:tc>
        <w:tc>
          <w:tcPr>
            <w:tcW w:w="1760" w:type="dxa"/>
            <w:tcBorders>
              <w:top w:val="single" w:color="000000" w:sz="4" w:space="0"/>
              <w:left w:val="single" w:color="000000" w:sz="4" w:space="0"/>
              <w:bottom w:val="single" w:color="000000" w:sz="4" w:space="0"/>
              <w:right w:val="single" w:color="000000" w:sz="4" w:space="0"/>
            </w:tcBorders>
            <w:vAlign w:val="center"/>
          </w:tcPr>
          <w:p>
            <w:pPr>
              <w:widowControl w:val="0"/>
              <w:adjustRightInd w:val="0"/>
              <w:snapToGrid w:val="0"/>
              <w:spacing w:beforeLines="0" w:afterLines="0" w:line="240" w:lineRule="auto"/>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现场查看</w:t>
            </w:r>
          </w:p>
        </w:tc>
        <w:tc>
          <w:tcPr>
            <w:tcW w:w="1808" w:type="dxa"/>
            <w:gridSpan w:val="3"/>
            <w:vMerge w:val="continue"/>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jc w:val="center"/>
              <w:rPr>
                <w:rFonts w:hint="eastAsia" w:ascii="仿宋_GB2312" w:hAnsi="仿宋_GB2312" w:eastAsia="仿宋_GB2312" w:cs="仿宋_GB2312"/>
                <w:color w:val="000000"/>
                <w:sz w:val="24"/>
                <w:szCs w:val="24"/>
              </w:rPr>
            </w:pPr>
          </w:p>
        </w:tc>
      </w:tr>
      <w:tr>
        <w:tblPrEx>
          <w:tblLayout w:type="fixed"/>
          <w:tblCellMar>
            <w:top w:w="15" w:type="dxa"/>
            <w:left w:w="15" w:type="dxa"/>
            <w:bottom w:w="15" w:type="dxa"/>
            <w:right w:w="15" w:type="dxa"/>
          </w:tblCellMar>
        </w:tblPrEx>
        <w:trPr>
          <w:trHeight w:val="567" w:hRule="atLeast"/>
          <w:jc w:val="center"/>
        </w:trPr>
        <w:tc>
          <w:tcPr>
            <w:tcW w:w="1342" w:type="dxa"/>
            <w:vMerge w:val="continue"/>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jc w:val="center"/>
              <w:rPr>
                <w:rFonts w:hint="eastAsia" w:ascii="仿宋_GB2312" w:hAnsi="仿宋_GB2312" w:eastAsia="仿宋_GB2312" w:cs="仿宋_GB2312"/>
                <w:b/>
                <w:bCs/>
                <w:color w:val="000000"/>
                <w:sz w:val="24"/>
                <w:szCs w:val="24"/>
              </w:rPr>
            </w:pPr>
          </w:p>
        </w:tc>
        <w:tc>
          <w:tcPr>
            <w:tcW w:w="1870" w:type="dxa"/>
            <w:gridSpan w:val="2"/>
            <w:vMerge w:val="continue"/>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jc w:val="center"/>
              <w:rPr>
                <w:rFonts w:hint="eastAsia" w:ascii="仿宋_GB2312" w:hAnsi="仿宋_GB2312" w:eastAsia="仿宋_GB2312" w:cs="仿宋_GB2312"/>
                <w:b/>
                <w:bCs/>
                <w:color w:val="000000"/>
                <w:sz w:val="24"/>
                <w:szCs w:val="24"/>
              </w:rPr>
            </w:pPr>
          </w:p>
        </w:tc>
        <w:tc>
          <w:tcPr>
            <w:tcW w:w="7206" w:type="dxa"/>
            <w:gridSpan w:val="3"/>
            <w:tcBorders>
              <w:top w:val="single" w:color="000000" w:sz="4" w:space="0"/>
              <w:left w:val="single" w:color="000000" w:sz="4" w:space="0"/>
              <w:bottom w:val="single" w:color="000000" w:sz="4" w:space="0"/>
              <w:right w:val="single" w:color="000000" w:sz="4" w:space="0"/>
            </w:tcBorders>
            <w:vAlign w:val="center"/>
          </w:tcPr>
          <w:p>
            <w:pPr>
              <w:widowControl w:val="0"/>
              <w:adjustRightInd w:val="0"/>
              <w:snapToGrid w:val="0"/>
              <w:spacing w:beforeLines="0" w:afterLines="0" w:line="240" w:lineRule="auto"/>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3、种群数量、推广数量等遴选指标达到申报要求。</w:t>
            </w:r>
          </w:p>
        </w:tc>
        <w:tc>
          <w:tcPr>
            <w:tcW w:w="1760" w:type="dxa"/>
            <w:tcBorders>
              <w:top w:val="single" w:color="000000" w:sz="4" w:space="0"/>
              <w:left w:val="single" w:color="000000" w:sz="4" w:space="0"/>
              <w:bottom w:val="single" w:color="000000" w:sz="4" w:space="0"/>
              <w:right w:val="single" w:color="000000" w:sz="4" w:space="0"/>
            </w:tcBorders>
            <w:vAlign w:val="center"/>
          </w:tcPr>
          <w:p>
            <w:pPr>
              <w:widowControl w:val="0"/>
              <w:adjustRightInd w:val="0"/>
              <w:snapToGrid w:val="0"/>
              <w:spacing w:beforeLines="0" w:afterLines="0" w:line="240" w:lineRule="auto"/>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现场查看</w:t>
            </w:r>
          </w:p>
        </w:tc>
        <w:tc>
          <w:tcPr>
            <w:tcW w:w="1808" w:type="dxa"/>
            <w:gridSpan w:val="3"/>
            <w:vMerge w:val="continue"/>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jc w:val="center"/>
              <w:rPr>
                <w:rFonts w:hint="eastAsia" w:ascii="仿宋_GB2312" w:hAnsi="仿宋_GB2312" w:eastAsia="仿宋_GB2312" w:cs="仿宋_GB2312"/>
                <w:color w:val="000000"/>
                <w:sz w:val="24"/>
                <w:szCs w:val="24"/>
              </w:rPr>
            </w:pPr>
          </w:p>
        </w:tc>
      </w:tr>
      <w:tr>
        <w:tblPrEx>
          <w:tblLayout w:type="fixed"/>
          <w:tblCellMar>
            <w:top w:w="15" w:type="dxa"/>
            <w:left w:w="15" w:type="dxa"/>
            <w:bottom w:w="15" w:type="dxa"/>
            <w:right w:w="15" w:type="dxa"/>
          </w:tblCellMar>
        </w:tblPrEx>
        <w:trPr>
          <w:trHeight w:val="567" w:hRule="atLeast"/>
          <w:jc w:val="center"/>
        </w:trPr>
        <w:tc>
          <w:tcPr>
            <w:tcW w:w="1342" w:type="dxa"/>
            <w:vMerge w:val="continue"/>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jc w:val="center"/>
              <w:rPr>
                <w:rFonts w:hint="eastAsia" w:ascii="仿宋_GB2312" w:hAnsi="仿宋_GB2312" w:eastAsia="仿宋_GB2312" w:cs="仿宋_GB2312"/>
                <w:b/>
                <w:bCs/>
                <w:color w:val="000000"/>
                <w:sz w:val="24"/>
                <w:szCs w:val="24"/>
              </w:rPr>
            </w:pPr>
          </w:p>
        </w:tc>
        <w:tc>
          <w:tcPr>
            <w:tcW w:w="1870" w:type="dxa"/>
            <w:gridSpan w:val="2"/>
            <w:vMerge w:val="continue"/>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jc w:val="center"/>
              <w:rPr>
                <w:rFonts w:hint="eastAsia" w:ascii="仿宋_GB2312" w:hAnsi="仿宋_GB2312" w:eastAsia="仿宋_GB2312" w:cs="仿宋_GB2312"/>
                <w:b/>
                <w:bCs/>
                <w:color w:val="000000"/>
                <w:sz w:val="24"/>
                <w:szCs w:val="24"/>
              </w:rPr>
            </w:pPr>
          </w:p>
        </w:tc>
        <w:tc>
          <w:tcPr>
            <w:tcW w:w="7206" w:type="dxa"/>
            <w:gridSpan w:val="3"/>
            <w:tcBorders>
              <w:top w:val="single" w:color="000000" w:sz="4" w:space="0"/>
              <w:left w:val="single" w:color="000000" w:sz="4" w:space="0"/>
              <w:bottom w:val="single" w:color="000000" w:sz="4" w:space="0"/>
              <w:right w:val="single" w:color="000000" w:sz="4" w:space="0"/>
            </w:tcBorders>
            <w:vAlign w:val="center"/>
          </w:tcPr>
          <w:p>
            <w:pPr>
              <w:widowControl w:val="0"/>
              <w:adjustRightInd w:val="0"/>
              <w:snapToGrid w:val="0"/>
              <w:spacing w:beforeLines="0" w:afterLines="0" w:line="240" w:lineRule="auto"/>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4、有完善的生产设施设备。</w:t>
            </w:r>
          </w:p>
        </w:tc>
        <w:tc>
          <w:tcPr>
            <w:tcW w:w="1760" w:type="dxa"/>
            <w:tcBorders>
              <w:top w:val="single" w:color="000000" w:sz="4" w:space="0"/>
              <w:left w:val="single" w:color="000000" w:sz="4" w:space="0"/>
              <w:bottom w:val="single" w:color="000000" w:sz="4" w:space="0"/>
              <w:right w:val="single" w:color="000000" w:sz="4" w:space="0"/>
            </w:tcBorders>
            <w:vAlign w:val="center"/>
          </w:tcPr>
          <w:p>
            <w:pPr>
              <w:widowControl w:val="0"/>
              <w:adjustRightInd w:val="0"/>
              <w:snapToGrid w:val="0"/>
              <w:spacing w:beforeLines="0" w:afterLines="0" w:line="240" w:lineRule="auto"/>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现场查看</w:t>
            </w:r>
          </w:p>
        </w:tc>
        <w:tc>
          <w:tcPr>
            <w:tcW w:w="1808" w:type="dxa"/>
            <w:gridSpan w:val="3"/>
            <w:vMerge w:val="continue"/>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jc w:val="center"/>
              <w:rPr>
                <w:rFonts w:hint="eastAsia" w:ascii="仿宋_GB2312" w:hAnsi="仿宋_GB2312" w:eastAsia="仿宋_GB2312" w:cs="仿宋_GB2312"/>
                <w:color w:val="000000"/>
                <w:sz w:val="24"/>
                <w:szCs w:val="24"/>
              </w:rPr>
            </w:pPr>
          </w:p>
        </w:tc>
      </w:tr>
      <w:tr>
        <w:tblPrEx>
          <w:tblLayout w:type="fixed"/>
          <w:tblCellMar>
            <w:top w:w="15" w:type="dxa"/>
            <w:left w:w="15" w:type="dxa"/>
            <w:bottom w:w="15" w:type="dxa"/>
            <w:right w:w="15" w:type="dxa"/>
          </w:tblCellMar>
        </w:tblPrEx>
        <w:trPr>
          <w:trHeight w:val="567" w:hRule="atLeast"/>
          <w:jc w:val="center"/>
        </w:trPr>
        <w:tc>
          <w:tcPr>
            <w:tcW w:w="1342" w:type="dxa"/>
            <w:vMerge w:val="restart"/>
            <w:tcBorders>
              <w:top w:val="single" w:color="000000" w:sz="4" w:space="0"/>
              <w:left w:val="single" w:color="000000" w:sz="4" w:space="0"/>
              <w:bottom w:val="single" w:color="000000" w:sz="4" w:space="0"/>
              <w:right w:val="single" w:color="000000" w:sz="4" w:space="0"/>
            </w:tcBorders>
            <w:vAlign w:val="center"/>
          </w:tcPr>
          <w:p>
            <w:pPr>
              <w:widowControl w:val="0"/>
              <w:adjustRightInd w:val="0"/>
              <w:snapToGrid w:val="0"/>
              <w:spacing w:beforeLines="0" w:afterLines="0" w:line="240" w:lineRule="auto"/>
              <w:jc w:val="center"/>
              <w:textAlignment w:val="center"/>
              <w:rPr>
                <w:rFonts w:hint="eastAsia" w:ascii="仿宋_GB2312" w:hAnsi="仿宋_GB2312" w:eastAsia="仿宋_GB2312" w:cs="仿宋_GB2312"/>
                <w:b/>
                <w:bCs/>
                <w:color w:val="000000"/>
                <w:kern w:val="0"/>
                <w:sz w:val="24"/>
                <w:szCs w:val="24"/>
                <w:lang w:bidi="ar"/>
              </w:rPr>
            </w:pPr>
          </w:p>
          <w:p>
            <w:pPr>
              <w:widowControl w:val="0"/>
              <w:adjustRightInd w:val="0"/>
              <w:snapToGrid w:val="0"/>
              <w:spacing w:beforeLines="0" w:afterLines="0" w:line="240" w:lineRule="auto"/>
              <w:jc w:val="center"/>
              <w:textAlignment w:val="center"/>
              <w:rPr>
                <w:rFonts w:hint="eastAsia" w:ascii="仿宋_GB2312" w:hAnsi="仿宋_GB2312" w:eastAsia="仿宋_GB2312" w:cs="仿宋_GB2312"/>
                <w:b/>
                <w:bCs/>
                <w:color w:val="000000"/>
                <w:kern w:val="0"/>
                <w:sz w:val="24"/>
                <w:szCs w:val="24"/>
                <w:lang w:bidi="ar"/>
              </w:rPr>
            </w:pPr>
          </w:p>
          <w:p>
            <w:pPr>
              <w:widowControl w:val="0"/>
              <w:adjustRightInd w:val="0"/>
              <w:snapToGrid w:val="0"/>
              <w:spacing w:beforeLines="0" w:afterLines="0" w:line="240" w:lineRule="auto"/>
              <w:jc w:val="center"/>
              <w:textAlignment w:val="center"/>
              <w:rPr>
                <w:rFonts w:hint="eastAsia" w:ascii="仿宋_GB2312" w:hAnsi="仿宋_GB2312" w:eastAsia="仿宋_GB2312" w:cs="仿宋_GB2312"/>
                <w:b/>
                <w:bCs/>
                <w:color w:val="000000"/>
                <w:kern w:val="0"/>
                <w:sz w:val="24"/>
                <w:szCs w:val="24"/>
                <w:lang w:bidi="ar"/>
              </w:rPr>
            </w:pPr>
          </w:p>
          <w:p>
            <w:pPr>
              <w:widowControl w:val="0"/>
              <w:adjustRightInd w:val="0"/>
              <w:snapToGrid w:val="0"/>
              <w:spacing w:beforeLines="0" w:afterLines="0" w:line="240" w:lineRule="auto"/>
              <w:jc w:val="center"/>
              <w:textAlignment w:val="center"/>
              <w:rPr>
                <w:rFonts w:hint="eastAsia" w:ascii="仿宋_GB2312" w:hAnsi="仿宋_GB2312" w:eastAsia="仿宋_GB2312" w:cs="仿宋_GB2312"/>
                <w:b/>
                <w:bCs/>
                <w:color w:val="000000"/>
                <w:kern w:val="0"/>
                <w:sz w:val="24"/>
                <w:szCs w:val="24"/>
                <w:lang w:bidi="ar"/>
              </w:rPr>
            </w:pPr>
          </w:p>
          <w:p>
            <w:pPr>
              <w:widowControl w:val="0"/>
              <w:adjustRightInd w:val="0"/>
              <w:snapToGrid w:val="0"/>
              <w:spacing w:beforeLines="0" w:afterLines="0" w:line="240" w:lineRule="auto"/>
              <w:jc w:val="center"/>
              <w:textAlignment w:val="center"/>
              <w:rPr>
                <w:rFonts w:hint="eastAsia" w:ascii="仿宋_GB2312" w:hAnsi="仿宋_GB2312" w:eastAsia="仿宋_GB2312" w:cs="仿宋_GB2312"/>
                <w:b/>
                <w:bCs/>
                <w:color w:val="000000"/>
                <w:kern w:val="0"/>
                <w:sz w:val="24"/>
                <w:szCs w:val="24"/>
                <w:lang w:bidi="ar"/>
              </w:rPr>
            </w:pPr>
          </w:p>
          <w:p>
            <w:pPr>
              <w:widowControl w:val="0"/>
              <w:adjustRightInd w:val="0"/>
              <w:snapToGrid w:val="0"/>
              <w:spacing w:beforeLines="0" w:afterLines="0" w:line="240" w:lineRule="auto"/>
              <w:jc w:val="center"/>
              <w:textAlignment w:val="center"/>
              <w:rPr>
                <w:rFonts w:hint="eastAsia" w:ascii="仿宋_GB2312" w:hAnsi="仿宋_GB2312" w:eastAsia="仿宋_GB2312" w:cs="仿宋_GB2312"/>
                <w:b/>
                <w:bCs/>
                <w:color w:val="000000"/>
                <w:sz w:val="24"/>
                <w:szCs w:val="24"/>
              </w:rPr>
            </w:pPr>
            <w:r>
              <w:rPr>
                <w:sz w:val="21"/>
              </w:rPr>
              <mc:AlternateContent>
                <mc:Choice Requires="wps">
                  <w:drawing>
                    <wp:anchor distT="0" distB="0" distL="114300" distR="114300" simplePos="0" relativeHeight="251662336" behindDoc="0" locked="0" layoutInCell="1" allowOverlap="1">
                      <wp:simplePos x="0" y="0"/>
                      <wp:positionH relativeFrom="column">
                        <wp:posOffset>-617855</wp:posOffset>
                      </wp:positionH>
                      <wp:positionV relativeFrom="paragraph">
                        <wp:posOffset>1092835</wp:posOffset>
                      </wp:positionV>
                      <wp:extent cx="419100" cy="1064260"/>
                      <wp:effectExtent l="0" t="0" r="7620" b="2540"/>
                      <wp:wrapNone/>
                      <wp:docPr id="3" name="文本框 3"/>
                      <wp:cNvGraphicFramePr/>
                      <a:graphic xmlns:a="http://schemas.openxmlformats.org/drawingml/2006/main">
                        <a:graphicData uri="http://schemas.microsoft.com/office/word/2010/wordprocessingShape">
                          <wps:wsp>
                            <wps:cNvSpPr txBox="1"/>
                            <wps:spPr>
                              <a:xfrm>
                                <a:off x="668655" y="1504315"/>
                                <a:ext cx="419100" cy="762000"/>
                              </a:xfrm>
                              <a:prstGeom prst="rect">
                                <a:avLst/>
                              </a:prstGeom>
                              <a:solidFill>
                                <a:srgbClr val="FFFFFF"/>
                              </a:solidFill>
                              <a:ln w="6350">
                                <a:noFill/>
                              </a:ln>
                              <a:effectLst/>
                            </wps:spPr>
                            <wps:txbx>
                              <w:txbxContent>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 xml:space="preserve"> 31 —</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8.65pt;margin-top:86.05pt;height:83.8pt;width:33pt;z-index:251662336;mso-width-relative:page;mso-height-relative:page;" fillcolor="#FFFFFF" filled="t" stroked="f" coordsize="21600,21600" o:gfxdata="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1nNKU9kAAAALAQAADwAAAAAAAAAB&#10;ACAAAAAiAAAAZHJzL2Rvd25yZXYueG1sUEsBAhQAFAAAAAgAh07iQAwnac1IAgAAWwQAAA4AAAAA&#10;AAAAAQAgAAAAKAEAAGRycy9lMm9Eb2MueG1sUEsFBgAAAAAGAAYAWQEAAOIFAAAAAA==&#10;">
                      <v:path/>
                      <v:fill on="t" color2="#FFFFFF" focussize="0,0"/>
                      <v:stroke on="f" weight="0.5pt"/>
                      <v:imagedata o:title=""/>
                      <o:lock v:ext="edit" aspectratio="f"/>
                      <v:textbox style="layout-flow:vertical-ideographic;">
                        <w:txbxContent>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 xml:space="preserve"> 31 —</w:t>
                            </w:r>
                          </w:p>
                        </w:txbxContent>
                      </v:textbox>
                    </v:shape>
                  </w:pict>
                </mc:Fallback>
              </mc:AlternateContent>
            </w:r>
            <w:r>
              <w:rPr>
                <w:rFonts w:hint="eastAsia" w:ascii="仿宋_GB2312" w:hAnsi="仿宋_GB2312" w:eastAsia="仿宋_GB2312" w:cs="仿宋_GB2312"/>
                <w:b/>
                <w:bCs/>
                <w:color w:val="000000"/>
                <w:kern w:val="0"/>
                <w:sz w:val="24"/>
                <w:szCs w:val="24"/>
                <w:lang w:bidi="ar"/>
              </w:rPr>
              <w:t>一、基本条件（40分）</w:t>
            </w:r>
          </w:p>
        </w:tc>
        <w:tc>
          <w:tcPr>
            <w:tcW w:w="1870" w:type="dxa"/>
            <w:gridSpan w:val="2"/>
            <w:tcBorders>
              <w:top w:val="single" w:color="000000" w:sz="4" w:space="0"/>
              <w:left w:val="single" w:color="000000" w:sz="4" w:space="0"/>
              <w:bottom w:val="single" w:color="000000" w:sz="4" w:space="0"/>
              <w:right w:val="single" w:color="000000" w:sz="4" w:space="0"/>
            </w:tcBorders>
            <w:vAlign w:val="center"/>
          </w:tcPr>
          <w:p>
            <w:pPr>
              <w:widowControl w:val="0"/>
              <w:adjustRightInd w:val="0"/>
              <w:snapToGrid w:val="0"/>
              <w:spacing w:beforeLines="0" w:afterLines="0" w:line="240" w:lineRule="auto"/>
              <w:jc w:val="center"/>
              <w:textAlignment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kern w:val="0"/>
                <w:sz w:val="24"/>
                <w:szCs w:val="24"/>
                <w:lang w:bidi="ar"/>
              </w:rPr>
              <w:t>（一）机构设置</w:t>
            </w:r>
          </w:p>
        </w:tc>
        <w:tc>
          <w:tcPr>
            <w:tcW w:w="7206" w:type="dxa"/>
            <w:gridSpan w:val="3"/>
            <w:tcBorders>
              <w:top w:val="single" w:color="000000" w:sz="4" w:space="0"/>
              <w:left w:val="single" w:color="000000" w:sz="4" w:space="0"/>
              <w:bottom w:val="single" w:color="000000" w:sz="4" w:space="0"/>
              <w:right w:val="single" w:color="000000" w:sz="4" w:space="0"/>
            </w:tcBorders>
            <w:vAlign w:val="center"/>
          </w:tcPr>
          <w:p>
            <w:pPr>
              <w:widowControl w:val="0"/>
              <w:adjustRightInd w:val="0"/>
              <w:snapToGrid w:val="0"/>
              <w:spacing w:beforeLines="0" w:afterLines="0" w:line="240" w:lineRule="auto"/>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设有专门的生产管理技术部门。</w:t>
            </w:r>
          </w:p>
        </w:tc>
        <w:tc>
          <w:tcPr>
            <w:tcW w:w="1760" w:type="dxa"/>
            <w:tcBorders>
              <w:top w:val="single" w:color="000000" w:sz="4" w:space="0"/>
              <w:left w:val="single" w:color="000000" w:sz="4" w:space="0"/>
              <w:bottom w:val="single" w:color="000000" w:sz="4" w:space="0"/>
              <w:right w:val="single" w:color="000000" w:sz="4" w:space="0"/>
            </w:tcBorders>
            <w:vAlign w:val="center"/>
          </w:tcPr>
          <w:p>
            <w:pPr>
              <w:widowControl w:val="0"/>
              <w:adjustRightInd w:val="0"/>
              <w:snapToGrid w:val="0"/>
              <w:spacing w:beforeLines="0" w:afterLines="0" w:line="240" w:lineRule="auto"/>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查阅文件</w:t>
            </w:r>
          </w:p>
        </w:tc>
        <w:tc>
          <w:tcPr>
            <w:tcW w:w="954" w:type="dxa"/>
            <w:gridSpan w:val="2"/>
            <w:tcBorders>
              <w:top w:val="single" w:color="000000" w:sz="4" w:space="0"/>
              <w:left w:val="single" w:color="000000" w:sz="4" w:space="0"/>
              <w:bottom w:val="single" w:color="000000" w:sz="4" w:space="0"/>
              <w:right w:val="single" w:color="000000"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bCs/>
                <w:kern w:val="0"/>
                <w:sz w:val="24"/>
                <w:szCs w:val="24"/>
              </w:rPr>
              <w:t>5</w:t>
            </w:r>
          </w:p>
        </w:tc>
        <w:tc>
          <w:tcPr>
            <w:tcW w:w="85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jc w:val="center"/>
              <w:rPr>
                <w:rFonts w:hint="eastAsia" w:ascii="仿宋_GB2312" w:hAnsi="仿宋_GB2312" w:eastAsia="仿宋_GB2312" w:cs="仿宋_GB2312"/>
                <w:color w:val="000000"/>
                <w:sz w:val="24"/>
                <w:szCs w:val="24"/>
              </w:rPr>
            </w:pPr>
          </w:p>
        </w:tc>
      </w:tr>
      <w:tr>
        <w:tblPrEx>
          <w:tblLayout w:type="fixed"/>
          <w:tblCellMar>
            <w:top w:w="15" w:type="dxa"/>
            <w:left w:w="15" w:type="dxa"/>
            <w:bottom w:w="15" w:type="dxa"/>
            <w:right w:w="15" w:type="dxa"/>
          </w:tblCellMar>
        </w:tblPrEx>
        <w:trPr>
          <w:trHeight w:val="567" w:hRule="atLeast"/>
          <w:jc w:val="center"/>
        </w:trPr>
        <w:tc>
          <w:tcPr>
            <w:tcW w:w="1342" w:type="dxa"/>
            <w:vMerge w:val="continue"/>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jc w:val="center"/>
              <w:rPr>
                <w:rFonts w:hint="eastAsia" w:ascii="仿宋_GB2312" w:hAnsi="仿宋_GB2312" w:eastAsia="仿宋_GB2312" w:cs="仿宋_GB2312"/>
                <w:b/>
                <w:bCs/>
                <w:color w:val="000000"/>
                <w:sz w:val="24"/>
                <w:szCs w:val="24"/>
              </w:rPr>
            </w:pPr>
          </w:p>
        </w:tc>
        <w:tc>
          <w:tcPr>
            <w:tcW w:w="1870"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val="0"/>
              <w:adjustRightInd w:val="0"/>
              <w:snapToGrid w:val="0"/>
              <w:spacing w:beforeLines="0" w:afterLines="0" w:line="240" w:lineRule="auto"/>
              <w:jc w:val="center"/>
              <w:textAlignment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kern w:val="0"/>
                <w:sz w:val="24"/>
                <w:szCs w:val="24"/>
                <w:lang w:bidi="ar"/>
              </w:rPr>
              <w:t>（二）场地与设备</w:t>
            </w:r>
          </w:p>
        </w:tc>
        <w:tc>
          <w:tcPr>
            <w:tcW w:w="7206" w:type="dxa"/>
            <w:gridSpan w:val="3"/>
            <w:tcBorders>
              <w:top w:val="single" w:color="000000" w:sz="4" w:space="0"/>
              <w:left w:val="single" w:color="000000" w:sz="4" w:space="0"/>
              <w:bottom w:val="single" w:color="000000" w:sz="4" w:space="0"/>
              <w:right w:val="single" w:color="000000" w:sz="4" w:space="0"/>
            </w:tcBorders>
            <w:vAlign w:val="center"/>
          </w:tcPr>
          <w:p>
            <w:pPr>
              <w:widowControl w:val="0"/>
              <w:adjustRightInd w:val="0"/>
              <w:snapToGrid w:val="0"/>
              <w:spacing w:beforeLines="0" w:afterLines="0" w:line="240" w:lineRule="auto"/>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1、生产区、生活区、污水处理区、病死和粪污处理区分开，车辆消毒通道、清洁道和污染道分开，互不交叉。</w:t>
            </w:r>
          </w:p>
        </w:tc>
        <w:tc>
          <w:tcPr>
            <w:tcW w:w="1760" w:type="dxa"/>
            <w:tcBorders>
              <w:top w:val="single" w:color="000000" w:sz="4" w:space="0"/>
              <w:left w:val="single" w:color="000000" w:sz="4" w:space="0"/>
              <w:bottom w:val="single" w:color="000000" w:sz="4" w:space="0"/>
              <w:right w:val="single" w:color="000000" w:sz="4" w:space="0"/>
            </w:tcBorders>
            <w:vAlign w:val="center"/>
          </w:tcPr>
          <w:p>
            <w:pPr>
              <w:widowControl w:val="0"/>
              <w:adjustRightInd w:val="0"/>
              <w:snapToGrid w:val="0"/>
              <w:spacing w:beforeLines="0" w:afterLines="0" w:line="240" w:lineRule="auto"/>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现场查看</w:t>
            </w:r>
          </w:p>
        </w:tc>
        <w:tc>
          <w:tcPr>
            <w:tcW w:w="954" w:type="dxa"/>
            <w:gridSpan w:val="2"/>
            <w:tcBorders>
              <w:top w:val="single" w:color="000000" w:sz="4" w:space="0"/>
              <w:left w:val="single" w:color="000000" w:sz="4" w:space="0"/>
              <w:bottom w:val="single" w:color="000000" w:sz="4" w:space="0"/>
              <w:right w:val="single" w:color="000000"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bCs/>
                <w:kern w:val="0"/>
                <w:sz w:val="24"/>
                <w:szCs w:val="24"/>
              </w:rPr>
              <w:t>5</w:t>
            </w:r>
          </w:p>
        </w:tc>
        <w:tc>
          <w:tcPr>
            <w:tcW w:w="85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jc w:val="center"/>
              <w:rPr>
                <w:rFonts w:hint="eastAsia" w:ascii="仿宋_GB2312" w:hAnsi="仿宋_GB2312" w:eastAsia="仿宋_GB2312" w:cs="仿宋_GB2312"/>
                <w:color w:val="000000"/>
                <w:sz w:val="24"/>
                <w:szCs w:val="24"/>
              </w:rPr>
            </w:pPr>
          </w:p>
        </w:tc>
      </w:tr>
      <w:tr>
        <w:tblPrEx>
          <w:tblLayout w:type="fixed"/>
          <w:tblCellMar>
            <w:top w:w="15" w:type="dxa"/>
            <w:left w:w="15" w:type="dxa"/>
            <w:bottom w:w="15" w:type="dxa"/>
            <w:right w:w="15" w:type="dxa"/>
          </w:tblCellMar>
        </w:tblPrEx>
        <w:trPr>
          <w:trHeight w:val="567" w:hRule="atLeast"/>
          <w:jc w:val="center"/>
        </w:trPr>
        <w:tc>
          <w:tcPr>
            <w:tcW w:w="1342" w:type="dxa"/>
            <w:vMerge w:val="continue"/>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jc w:val="center"/>
              <w:rPr>
                <w:rFonts w:hint="eastAsia" w:ascii="仿宋_GB2312" w:hAnsi="仿宋_GB2312" w:eastAsia="仿宋_GB2312" w:cs="仿宋_GB2312"/>
                <w:b/>
                <w:bCs/>
                <w:color w:val="000000"/>
                <w:sz w:val="24"/>
                <w:szCs w:val="24"/>
              </w:rPr>
            </w:pPr>
          </w:p>
        </w:tc>
        <w:tc>
          <w:tcPr>
            <w:tcW w:w="1870" w:type="dxa"/>
            <w:gridSpan w:val="2"/>
            <w:vMerge w:val="continue"/>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jc w:val="center"/>
              <w:rPr>
                <w:rFonts w:hint="eastAsia" w:ascii="仿宋_GB2312" w:hAnsi="仿宋_GB2312" w:eastAsia="仿宋_GB2312" w:cs="仿宋_GB2312"/>
                <w:b/>
                <w:bCs/>
                <w:color w:val="000000"/>
                <w:sz w:val="24"/>
                <w:szCs w:val="24"/>
              </w:rPr>
            </w:pPr>
          </w:p>
        </w:tc>
        <w:tc>
          <w:tcPr>
            <w:tcW w:w="7206" w:type="dxa"/>
            <w:gridSpan w:val="3"/>
            <w:tcBorders>
              <w:top w:val="single" w:color="000000" w:sz="4" w:space="0"/>
              <w:left w:val="single" w:color="000000" w:sz="4" w:space="0"/>
              <w:bottom w:val="single" w:color="000000" w:sz="4" w:space="0"/>
              <w:right w:val="single" w:color="000000" w:sz="4" w:space="0"/>
            </w:tcBorders>
            <w:vAlign w:val="center"/>
          </w:tcPr>
          <w:p>
            <w:pPr>
              <w:widowControl w:val="0"/>
              <w:adjustRightInd w:val="0"/>
              <w:snapToGrid w:val="0"/>
              <w:spacing w:beforeLines="0" w:afterLines="0" w:line="240" w:lineRule="auto"/>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2、生产设备齐全、完好，能满足需要。供水、供电、通风设备安全可靠。</w:t>
            </w:r>
          </w:p>
        </w:tc>
        <w:tc>
          <w:tcPr>
            <w:tcW w:w="1760" w:type="dxa"/>
            <w:tcBorders>
              <w:top w:val="single" w:color="000000" w:sz="4" w:space="0"/>
              <w:left w:val="single" w:color="000000" w:sz="4" w:space="0"/>
              <w:bottom w:val="single" w:color="000000" w:sz="4" w:space="0"/>
              <w:right w:val="single" w:color="000000" w:sz="4" w:space="0"/>
            </w:tcBorders>
            <w:vAlign w:val="center"/>
          </w:tcPr>
          <w:p>
            <w:pPr>
              <w:widowControl w:val="0"/>
              <w:adjustRightInd w:val="0"/>
              <w:snapToGrid w:val="0"/>
              <w:spacing w:beforeLines="0" w:afterLines="0" w:line="240" w:lineRule="auto"/>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现场查看</w:t>
            </w:r>
          </w:p>
        </w:tc>
        <w:tc>
          <w:tcPr>
            <w:tcW w:w="954" w:type="dxa"/>
            <w:gridSpan w:val="2"/>
            <w:tcBorders>
              <w:top w:val="single" w:color="000000" w:sz="4" w:space="0"/>
              <w:left w:val="single" w:color="000000" w:sz="4" w:space="0"/>
              <w:bottom w:val="single" w:color="000000" w:sz="4" w:space="0"/>
              <w:right w:val="single" w:color="000000"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bCs/>
                <w:kern w:val="0"/>
                <w:sz w:val="24"/>
                <w:szCs w:val="24"/>
              </w:rPr>
              <w:t>5</w:t>
            </w:r>
          </w:p>
        </w:tc>
        <w:tc>
          <w:tcPr>
            <w:tcW w:w="85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jc w:val="center"/>
              <w:rPr>
                <w:rFonts w:hint="eastAsia" w:ascii="仿宋_GB2312" w:hAnsi="仿宋_GB2312" w:eastAsia="仿宋_GB2312" w:cs="仿宋_GB2312"/>
                <w:color w:val="000000"/>
                <w:sz w:val="24"/>
                <w:szCs w:val="24"/>
              </w:rPr>
            </w:pPr>
          </w:p>
        </w:tc>
      </w:tr>
      <w:tr>
        <w:tblPrEx>
          <w:tblLayout w:type="fixed"/>
          <w:tblCellMar>
            <w:top w:w="15" w:type="dxa"/>
            <w:left w:w="15" w:type="dxa"/>
            <w:bottom w:w="15" w:type="dxa"/>
            <w:right w:w="15" w:type="dxa"/>
          </w:tblCellMar>
        </w:tblPrEx>
        <w:trPr>
          <w:trHeight w:val="567" w:hRule="atLeast"/>
          <w:jc w:val="center"/>
        </w:trPr>
        <w:tc>
          <w:tcPr>
            <w:tcW w:w="1342" w:type="dxa"/>
            <w:vMerge w:val="continue"/>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jc w:val="center"/>
              <w:rPr>
                <w:rFonts w:hint="eastAsia" w:ascii="仿宋_GB2312" w:hAnsi="仿宋_GB2312" w:eastAsia="仿宋_GB2312" w:cs="仿宋_GB2312"/>
                <w:b/>
                <w:bCs/>
                <w:color w:val="000000"/>
                <w:sz w:val="24"/>
                <w:szCs w:val="24"/>
              </w:rPr>
            </w:pPr>
          </w:p>
        </w:tc>
        <w:tc>
          <w:tcPr>
            <w:tcW w:w="1870" w:type="dxa"/>
            <w:gridSpan w:val="2"/>
            <w:vMerge w:val="continue"/>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jc w:val="center"/>
              <w:rPr>
                <w:rFonts w:hint="eastAsia" w:ascii="仿宋_GB2312" w:hAnsi="仿宋_GB2312" w:eastAsia="仿宋_GB2312" w:cs="仿宋_GB2312"/>
                <w:b/>
                <w:bCs/>
                <w:color w:val="000000"/>
                <w:sz w:val="24"/>
                <w:szCs w:val="24"/>
              </w:rPr>
            </w:pPr>
          </w:p>
        </w:tc>
        <w:tc>
          <w:tcPr>
            <w:tcW w:w="7206" w:type="dxa"/>
            <w:gridSpan w:val="3"/>
            <w:tcBorders>
              <w:top w:val="single" w:color="000000" w:sz="4" w:space="0"/>
              <w:left w:val="single" w:color="000000" w:sz="4" w:space="0"/>
              <w:bottom w:val="single" w:color="000000" w:sz="4" w:space="0"/>
              <w:right w:val="single" w:color="000000" w:sz="4" w:space="0"/>
            </w:tcBorders>
            <w:vAlign w:val="center"/>
          </w:tcPr>
          <w:p>
            <w:pPr>
              <w:widowControl w:val="0"/>
              <w:adjustRightInd w:val="0"/>
              <w:snapToGrid w:val="0"/>
              <w:spacing w:beforeLines="0" w:afterLines="0" w:line="240" w:lineRule="auto"/>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3、养殖舍面积符合相应类别品种饲养密度要求，具备防鼠、防鸟、防虫等有害动物防护设施。</w:t>
            </w:r>
          </w:p>
        </w:tc>
        <w:tc>
          <w:tcPr>
            <w:tcW w:w="1760" w:type="dxa"/>
            <w:tcBorders>
              <w:top w:val="single" w:color="000000" w:sz="4" w:space="0"/>
              <w:left w:val="single" w:color="000000" w:sz="4" w:space="0"/>
              <w:bottom w:val="single" w:color="000000" w:sz="4" w:space="0"/>
              <w:right w:val="single" w:color="000000" w:sz="4" w:space="0"/>
            </w:tcBorders>
            <w:vAlign w:val="center"/>
          </w:tcPr>
          <w:p>
            <w:pPr>
              <w:widowControl w:val="0"/>
              <w:adjustRightInd w:val="0"/>
              <w:snapToGrid w:val="0"/>
              <w:spacing w:beforeLines="0" w:afterLines="0" w:line="240" w:lineRule="auto"/>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现场查看</w:t>
            </w:r>
          </w:p>
        </w:tc>
        <w:tc>
          <w:tcPr>
            <w:tcW w:w="954" w:type="dxa"/>
            <w:gridSpan w:val="2"/>
            <w:tcBorders>
              <w:top w:val="single" w:color="000000" w:sz="4" w:space="0"/>
              <w:left w:val="single" w:color="000000" w:sz="4" w:space="0"/>
              <w:bottom w:val="single" w:color="000000" w:sz="4" w:space="0"/>
              <w:right w:val="single" w:color="000000"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bCs/>
                <w:kern w:val="0"/>
                <w:sz w:val="24"/>
                <w:szCs w:val="24"/>
              </w:rPr>
              <w:t>5</w:t>
            </w:r>
          </w:p>
        </w:tc>
        <w:tc>
          <w:tcPr>
            <w:tcW w:w="85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jc w:val="center"/>
              <w:rPr>
                <w:rFonts w:hint="eastAsia" w:ascii="仿宋_GB2312" w:hAnsi="仿宋_GB2312" w:eastAsia="仿宋_GB2312" w:cs="仿宋_GB2312"/>
                <w:color w:val="000000"/>
                <w:sz w:val="24"/>
                <w:szCs w:val="24"/>
              </w:rPr>
            </w:pPr>
          </w:p>
        </w:tc>
      </w:tr>
      <w:tr>
        <w:tblPrEx>
          <w:tblLayout w:type="fixed"/>
          <w:tblCellMar>
            <w:top w:w="15" w:type="dxa"/>
            <w:left w:w="15" w:type="dxa"/>
            <w:bottom w:w="15" w:type="dxa"/>
            <w:right w:w="15" w:type="dxa"/>
          </w:tblCellMar>
        </w:tblPrEx>
        <w:trPr>
          <w:trHeight w:val="567" w:hRule="atLeast"/>
          <w:jc w:val="center"/>
        </w:trPr>
        <w:tc>
          <w:tcPr>
            <w:tcW w:w="1342" w:type="dxa"/>
            <w:vMerge w:val="continue"/>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jc w:val="center"/>
              <w:rPr>
                <w:rFonts w:hint="eastAsia" w:ascii="仿宋_GB2312" w:hAnsi="仿宋_GB2312" w:eastAsia="仿宋_GB2312" w:cs="仿宋_GB2312"/>
                <w:b/>
                <w:bCs/>
                <w:color w:val="000000"/>
                <w:sz w:val="24"/>
                <w:szCs w:val="24"/>
              </w:rPr>
            </w:pPr>
          </w:p>
        </w:tc>
        <w:tc>
          <w:tcPr>
            <w:tcW w:w="1870"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val="0"/>
              <w:adjustRightInd w:val="0"/>
              <w:snapToGrid w:val="0"/>
              <w:spacing w:beforeLines="0" w:afterLines="0" w:line="240" w:lineRule="auto"/>
              <w:jc w:val="center"/>
              <w:textAlignment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kern w:val="0"/>
                <w:sz w:val="24"/>
                <w:szCs w:val="24"/>
                <w:lang w:bidi="ar"/>
              </w:rPr>
              <w:t>（三）管理制度</w:t>
            </w:r>
          </w:p>
        </w:tc>
        <w:tc>
          <w:tcPr>
            <w:tcW w:w="7206" w:type="dxa"/>
            <w:gridSpan w:val="3"/>
            <w:tcBorders>
              <w:top w:val="single" w:color="000000" w:sz="4" w:space="0"/>
              <w:left w:val="single" w:color="000000" w:sz="4" w:space="0"/>
              <w:bottom w:val="single" w:color="000000" w:sz="4" w:space="0"/>
              <w:right w:val="single" w:color="000000" w:sz="4" w:space="0"/>
            </w:tcBorders>
            <w:vAlign w:val="center"/>
          </w:tcPr>
          <w:p>
            <w:pPr>
              <w:widowControl w:val="0"/>
              <w:adjustRightInd w:val="0"/>
              <w:snapToGrid w:val="0"/>
              <w:spacing w:beforeLines="0" w:afterLines="0" w:line="240" w:lineRule="auto"/>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1、各阶段饲养管理、防疫、测定、选育制度健全，规范可行，执行良好。</w:t>
            </w:r>
          </w:p>
        </w:tc>
        <w:tc>
          <w:tcPr>
            <w:tcW w:w="1760" w:type="dxa"/>
            <w:tcBorders>
              <w:top w:val="single" w:color="000000" w:sz="4" w:space="0"/>
              <w:left w:val="single" w:color="000000" w:sz="4" w:space="0"/>
              <w:bottom w:val="single" w:color="000000" w:sz="4" w:space="0"/>
              <w:right w:val="single" w:color="000000" w:sz="4" w:space="0"/>
            </w:tcBorders>
            <w:vAlign w:val="center"/>
          </w:tcPr>
          <w:p>
            <w:pPr>
              <w:widowControl w:val="0"/>
              <w:adjustRightInd w:val="0"/>
              <w:snapToGrid w:val="0"/>
              <w:spacing w:beforeLines="0" w:afterLines="0" w:line="240" w:lineRule="auto"/>
              <w:jc w:val="center"/>
              <w:textAlignment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kern w:val="0"/>
                <w:sz w:val="24"/>
                <w:szCs w:val="24"/>
                <w:lang w:bidi="ar"/>
              </w:rPr>
              <w:t>查阅文件</w:t>
            </w:r>
            <w:r>
              <w:rPr>
                <w:rFonts w:hint="eastAsia" w:ascii="仿宋_GB2312" w:hAnsi="仿宋_GB2312" w:eastAsia="仿宋_GB2312" w:cs="仿宋_GB2312"/>
                <w:color w:val="000000"/>
                <w:kern w:val="0"/>
                <w:sz w:val="24"/>
                <w:szCs w:val="24"/>
                <w:lang w:eastAsia="zh-CN" w:bidi="ar"/>
              </w:rPr>
              <w:t>资料</w:t>
            </w:r>
          </w:p>
        </w:tc>
        <w:tc>
          <w:tcPr>
            <w:tcW w:w="954" w:type="dxa"/>
            <w:gridSpan w:val="2"/>
            <w:tcBorders>
              <w:top w:val="single" w:color="000000" w:sz="4" w:space="0"/>
              <w:left w:val="single" w:color="000000" w:sz="4" w:space="0"/>
              <w:bottom w:val="single" w:color="000000" w:sz="4" w:space="0"/>
              <w:right w:val="single" w:color="000000"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bCs/>
                <w:kern w:val="0"/>
                <w:sz w:val="24"/>
                <w:szCs w:val="24"/>
              </w:rPr>
              <w:t>3</w:t>
            </w:r>
          </w:p>
        </w:tc>
        <w:tc>
          <w:tcPr>
            <w:tcW w:w="85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jc w:val="center"/>
              <w:rPr>
                <w:rFonts w:hint="eastAsia" w:ascii="仿宋_GB2312" w:hAnsi="仿宋_GB2312" w:eastAsia="仿宋_GB2312" w:cs="仿宋_GB2312"/>
                <w:color w:val="000000"/>
                <w:sz w:val="24"/>
                <w:szCs w:val="24"/>
              </w:rPr>
            </w:pPr>
          </w:p>
        </w:tc>
      </w:tr>
      <w:tr>
        <w:tblPrEx>
          <w:tblLayout w:type="fixed"/>
          <w:tblCellMar>
            <w:top w:w="15" w:type="dxa"/>
            <w:left w:w="15" w:type="dxa"/>
            <w:bottom w:w="15" w:type="dxa"/>
            <w:right w:w="15" w:type="dxa"/>
          </w:tblCellMar>
        </w:tblPrEx>
        <w:trPr>
          <w:trHeight w:val="567" w:hRule="atLeast"/>
          <w:jc w:val="center"/>
        </w:trPr>
        <w:tc>
          <w:tcPr>
            <w:tcW w:w="1342" w:type="dxa"/>
            <w:vMerge w:val="continue"/>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jc w:val="center"/>
              <w:rPr>
                <w:rFonts w:hint="eastAsia" w:ascii="仿宋_GB2312" w:hAnsi="仿宋_GB2312" w:eastAsia="仿宋_GB2312" w:cs="仿宋_GB2312"/>
                <w:b/>
                <w:bCs/>
                <w:color w:val="000000"/>
                <w:sz w:val="24"/>
                <w:szCs w:val="24"/>
              </w:rPr>
            </w:pPr>
          </w:p>
        </w:tc>
        <w:tc>
          <w:tcPr>
            <w:tcW w:w="1870" w:type="dxa"/>
            <w:gridSpan w:val="2"/>
            <w:vMerge w:val="continue"/>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jc w:val="center"/>
              <w:rPr>
                <w:rFonts w:hint="eastAsia" w:ascii="仿宋_GB2312" w:hAnsi="仿宋_GB2312" w:eastAsia="仿宋_GB2312" w:cs="仿宋_GB2312"/>
                <w:b/>
                <w:bCs/>
                <w:color w:val="000000"/>
                <w:sz w:val="24"/>
                <w:szCs w:val="24"/>
              </w:rPr>
            </w:pPr>
          </w:p>
        </w:tc>
        <w:tc>
          <w:tcPr>
            <w:tcW w:w="7206" w:type="dxa"/>
            <w:gridSpan w:val="3"/>
            <w:tcBorders>
              <w:top w:val="single" w:color="000000" w:sz="4" w:space="0"/>
              <w:left w:val="single" w:color="000000" w:sz="4" w:space="0"/>
              <w:bottom w:val="single" w:color="000000" w:sz="4" w:space="0"/>
              <w:right w:val="single" w:color="000000" w:sz="4" w:space="0"/>
            </w:tcBorders>
            <w:vAlign w:val="center"/>
          </w:tcPr>
          <w:p>
            <w:pPr>
              <w:widowControl w:val="0"/>
              <w:adjustRightInd w:val="0"/>
              <w:snapToGrid w:val="0"/>
              <w:spacing w:beforeLines="0" w:afterLines="0" w:line="240" w:lineRule="auto"/>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2、生产记录档案齐全、查阅方便、管理规范，采用电子化管理，有统计、分析等生产数据档案。</w:t>
            </w:r>
          </w:p>
        </w:tc>
        <w:tc>
          <w:tcPr>
            <w:tcW w:w="1760" w:type="dxa"/>
            <w:tcBorders>
              <w:top w:val="single" w:color="000000" w:sz="4" w:space="0"/>
              <w:left w:val="single" w:color="000000" w:sz="4" w:space="0"/>
              <w:bottom w:val="single" w:color="000000" w:sz="4" w:space="0"/>
              <w:right w:val="single" w:color="000000" w:sz="4" w:space="0"/>
            </w:tcBorders>
            <w:vAlign w:val="center"/>
          </w:tcPr>
          <w:p>
            <w:pPr>
              <w:widowControl w:val="0"/>
              <w:adjustRightInd w:val="0"/>
              <w:snapToGrid w:val="0"/>
              <w:spacing w:beforeLines="0" w:afterLines="0" w:line="240" w:lineRule="auto"/>
              <w:jc w:val="center"/>
              <w:textAlignment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kern w:val="0"/>
                <w:sz w:val="24"/>
                <w:szCs w:val="24"/>
                <w:lang w:bidi="ar"/>
              </w:rPr>
              <w:t>查阅</w:t>
            </w:r>
            <w:r>
              <w:rPr>
                <w:rFonts w:hint="eastAsia" w:ascii="仿宋_GB2312" w:hAnsi="仿宋_GB2312" w:eastAsia="仿宋_GB2312" w:cs="仿宋_GB2312"/>
                <w:color w:val="000000"/>
                <w:kern w:val="0"/>
                <w:sz w:val="24"/>
                <w:szCs w:val="24"/>
                <w:lang w:eastAsia="zh-CN" w:bidi="ar"/>
              </w:rPr>
              <w:t>档案</w:t>
            </w:r>
          </w:p>
        </w:tc>
        <w:tc>
          <w:tcPr>
            <w:tcW w:w="954" w:type="dxa"/>
            <w:gridSpan w:val="2"/>
            <w:tcBorders>
              <w:top w:val="single" w:color="000000" w:sz="4" w:space="0"/>
              <w:left w:val="single" w:color="000000" w:sz="4" w:space="0"/>
              <w:bottom w:val="single" w:color="000000" w:sz="4" w:space="0"/>
              <w:right w:val="single" w:color="000000"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bCs/>
                <w:kern w:val="0"/>
                <w:sz w:val="24"/>
                <w:szCs w:val="24"/>
              </w:rPr>
              <w:t>2</w:t>
            </w:r>
          </w:p>
        </w:tc>
        <w:tc>
          <w:tcPr>
            <w:tcW w:w="85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jc w:val="center"/>
              <w:rPr>
                <w:rFonts w:hint="eastAsia" w:ascii="仿宋_GB2312" w:hAnsi="仿宋_GB2312" w:eastAsia="仿宋_GB2312" w:cs="仿宋_GB2312"/>
                <w:color w:val="000000"/>
                <w:sz w:val="24"/>
                <w:szCs w:val="24"/>
              </w:rPr>
            </w:pPr>
          </w:p>
        </w:tc>
      </w:tr>
      <w:tr>
        <w:tblPrEx>
          <w:tblLayout w:type="fixed"/>
          <w:tblCellMar>
            <w:top w:w="15" w:type="dxa"/>
            <w:left w:w="15" w:type="dxa"/>
            <w:bottom w:w="15" w:type="dxa"/>
            <w:right w:w="15" w:type="dxa"/>
          </w:tblCellMar>
        </w:tblPrEx>
        <w:trPr>
          <w:trHeight w:val="567" w:hRule="atLeast"/>
          <w:jc w:val="center"/>
        </w:trPr>
        <w:tc>
          <w:tcPr>
            <w:tcW w:w="1342" w:type="dxa"/>
            <w:vMerge w:val="continue"/>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jc w:val="center"/>
              <w:rPr>
                <w:rFonts w:hint="eastAsia" w:ascii="仿宋_GB2312" w:hAnsi="仿宋_GB2312" w:eastAsia="仿宋_GB2312" w:cs="仿宋_GB2312"/>
                <w:b/>
                <w:bCs/>
                <w:color w:val="000000"/>
                <w:sz w:val="24"/>
                <w:szCs w:val="24"/>
              </w:rPr>
            </w:pPr>
          </w:p>
        </w:tc>
        <w:tc>
          <w:tcPr>
            <w:tcW w:w="1870"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val="0"/>
              <w:adjustRightInd w:val="0"/>
              <w:snapToGrid w:val="0"/>
              <w:spacing w:beforeLines="0" w:afterLines="0" w:line="220" w:lineRule="exact"/>
              <w:jc w:val="center"/>
              <w:textAlignment w:val="center"/>
              <w:rPr>
                <w:rFonts w:hint="eastAsia" w:ascii="仿宋_GB2312" w:hAnsi="仿宋_GB2312" w:eastAsia="仿宋_GB2312" w:cs="仿宋_GB2312"/>
                <w:b/>
                <w:bCs/>
                <w:color w:val="000000"/>
                <w:kern w:val="0"/>
                <w:sz w:val="24"/>
                <w:szCs w:val="24"/>
                <w:lang w:bidi="ar"/>
              </w:rPr>
            </w:pPr>
            <w:r>
              <w:rPr>
                <w:sz w:val="21"/>
              </w:rPr>
              <mc:AlternateContent>
                <mc:Choice Requires="wps">
                  <w:drawing>
                    <wp:anchor distT="0" distB="0" distL="114300" distR="114300" simplePos="0" relativeHeight="251664384" behindDoc="0" locked="0" layoutInCell="1" allowOverlap="1">
                      <wp:simplePos x="0" y="0"/>
                      <wp:positionH relativeFrom="column">
                        <wp:posOffset>-1513205</wp:posOffset>
                      </wp:positionH>
                      <wp:positionV relativeFrom="paragraph">
                        <wp:posOffset>-618490</wp:posOffset>
                      </wp:positionV>
                      <wp:extent cx="419100" cy="1115695"/>
                      <wp:effectExtent l="0" t="0" r="7620" b="12065"/>
                      <wp:wrapNone/>
                      <wp:docPr id="2" name="文本框 2"/>
                      <wp:cNvGraphicFramePr/>
                      <a:graphic xmlns:a="http://schemas.openxmlformats.org/drawingml/2006/main">
                        <a:graphicData uri="http://schemas.microsoft.com/office/word/2010/wordprocessingShape">
                          <wps:wsp>
                            <wps:cNvSpPr txBox="1"/>
                            <wps:spPr>
                              <a:xfrm>
                                <a:off x="668655" y="1504315"/>
                                <a:ext cx="419100" cy="762000"/>
                              </a:xfrm>
                              <a:prstGeom prst="rect">
                                <a:avLst/>
                              </a:prstGeom>
                              <a:solidFill>
                                <a:srgbClr val="FFFFFF"/>
                              </a:solidFill>
                              <a:ln w="6350">
                                <a:noFill/>
                              </a:ln>
                              <a:effectLst/>
                            </wps:spPr>
                            <wps:txbx>
                              <w:txbxContent>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 xml:space="preserve"> 32 —</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9.15pt;margin-top:-48.7pt;height:87.85pt;width:33pt;z-index:251664384;mso-width-relative:page;mso-height-relative:page;" fillcolor="#FFFFFF" filled="t" stroked="f" coordsize="21600,21600" o:gfxdata="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C90cvXZAAAADAEAAA8AAAAAAAAA&#10;AQAgAAAAIgAAAGRycy9kb3ducmV2LnhtbFBLAQIUABQAAAAIAIdO4kBZ7taxSQIAAFsEAAAOAAAA&#10;AAAAAAEAIAAAACgBAABkcnMvZTJvRG9jLnhtbFBLBQYAAAAABgAGAFkBAADjBQAAAAA=&#10;">
                      <v:path/>
                      <v:fill on="t" color2="#FFFFFF" focussize="0,0"/>
                      <v:stroke on="f" weight="0.5pt"/>
                      <v:imagedata o:title=""/>
                      <o:lock v:ext="edit" aspectratio="f"/>
                      <v:textbox style="layout-flow:vertical-ideographic;">
                        <w:txbxContent>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 xml:space="preserve"> 32 —</w:t>
                            </w:r>
                          </w:p>
                        </w:txbxContent>
                      </v:textbox>
                    </v:shape>
                  </w:pict>
                </mc:Fallback>
              </mc:AlternateContent>
            </w:r>
          </w:p>
          <w:p>
            <w:pPr>
              <w:widowControl w:val="0"/>
              <w:adjustRightInd w:val="0"/>
              <w:snapToGrid w:val="0"/>
              <w:spacing w:beforeLines="0" w:afterLines="0" w:line="220" w:lineRule="exact"/>
              <w:jc w:val="center"/>
              <w:textAlignment w:val="center"/>
              <w:rPr>
                <w:rFonts w:hint="eastAsia" w:ascii="仿宋_GB2312" w:hAnsi="仿宋_GB2312" w:eastAsia="仿宋_GB2312" w:cs="仿宋_GB2312"/>
                <w:b/>
                <w:bCs/>
                <w:color w:val="000000"/>
                <w:kern w:val="0"/>
                <w:sz w:val="24"/>
                <w:szCs w:val="24"/>
                <w:lang w:bidi="ar"/>
              </w:rPr>
            </w:pPr>
          </w:p>
          <w:p>
            <w:pPr>
              <w:widowControl w:val="0"/>
              <w:adjustRightInd w:val="0"/>
              <w:snapToGrid w:val="0"/>
              <w:spacing w:beforeLines="0" w:afterLines="0" w:line="240" w:lineRule="auto"/>
              <w:jc w:val="center"/>
              <w:textAlignment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kern w:val="0"/>
                <w:sz w:val="24"/>
                <w:szCs w:val="24"/>
                <w:lang w:bidi="ar"/>
              </w:rPr>
              <w:t>（四）环保设施</w:t>
            </w:r>
          </w:p>
        </w:tc>
        <w:tc>
          <w:tcPr>
            <w:tcW w:w="7206" w:type="dxa"/>
            <w:gridSpan w:val="3"/>
            <w:tcBorders>
              <w:top w:val="single" w:color="000000" w:sz="4" w:space="0"/>
              <w:left w:val="single" w:color="000000" w:sz="4" w:space="0"/>
              <w:bottom w:val="single" w:color="000000" w:sz="4" w:space="0"/>
              <w:right w:val="single" w:color="000000" w:sz="4" w:space="0"/>
            </w:tcBorders>
            <w:vAlign w:val="center"/>
          </w:tcPr>
          <w:p>
            <w:pPr>
              <w:widowControl w:val="0"/>
              <w:adjustRightInd w:val="0"/>
              <w:snapToGrid w:val="0"/>
              <w:spacing w:beforeLines="0" w:afterLines="0" w:line="240" w:lineRule="auto"/>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1、有病死畜禽无害化处理设施及相应规程。</w:t>
            </w:r>
          </w:p>
        </w:tc>
        <w:tc>
          <w:tcPr>
            <w:tcW w:w="1760" w:type="dxa"/>
            <w:tcBorders>
              <w:top w:val="single" w:color="000000" w:sz="4" w:space="0"/>
              <w:left w:val="single" w:color="000000" w:sz="4" w:space="0"/>
              <w:bottom w:val="single" w:color="000000" w:sz="4" w:space="0"/>
              <w:right w:val="single" w:color="000000" w:sz="4" w:space="0"/>
            </w:tcBorders>
            <w:vAlign w:val="center"/>
          </w:tcPr>
          <w:p>
            <w:pPr>
              <w:widowControl w:val="0"/>
              <w:adjustRightInd w:val="0"/>
              <w:snapToGrid w:val="0"/>
              <w:spacing w:beforeLines="0" w:afterLines="0" w:line="240" w:lineRule="auto"/>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现场查看</w:t>
            </w:r>
          </w:p>
        </w:tc>
        <w:tc>
          <w:tcPr>
            <w:tcW w:w="954" w:type="dxa"/>
            <w:gridSpan w:val="2"/>
            <w:tcBorders>
              <w:top w:val="single" w:color="000000" w:sz="4" w:space="0"/>
              <w:left w:val="single" w:color="000000" w:sz="4" w:space="0"/>
              <w:bottom w:val="single" w:color="000000" w:sz="4" w:space="0"/>
              <w:right w:val="single" w:color="000000"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bCs/>
                <w:kern w:val="0"/>
                <w:sz w:val="24"/>
                <w:szCs w:val="24"/>
              </w:rPr>
              <w:t>5</w:t>
            </w:r>
          </w:p>
        </w:tc>
        <w:tc>
          <w:tcPr>
            <w:tcW w:w="85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jc w:val="center"/>
              <w:rPr>
                <w:rFonts w:hint="eastAsia" w:ascii="仿宋_GB2312" w:hAnsi="仿宋_GB2312" w:eastAsia="仿宋_GB2312" w:cs="仿宋_GB2312"/>
                <w:color w:val="000000"/>
                <w:sz w:val="24"/>
                <w:szCs w:val="24"/>
              </w:rPr>
            </w:pPr>
          </w:p>
        </w:tc>
      </w:tr>
      <w:tr>
        <w:tblPrEx>
          <w:tblLayout w:type="fixed"/>
          <w:tblCellMar>
            <w:top w:w="15" w:type="dxa"/>
            <w:left w:w="15" w:type="dxa"/>
            <w:bottom w:w="15" w:type="dxa"/>
            <w:right w:w="15" w:type="dxa"/>
          </w:tblCellMar>
        </w:tblPrEx>
        <w:trPr>
          <w:trHeight w:val="567" w:hRule="atLeast"/>
          <w:jc w:val="center"/>
        </w:trPr>
        <w:tc>
          <w:tcPr>
            <w:tcW w:w="1342" w:type="dxa"/>
            <w:vMerge w:val="continue"/>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jc w:val="center"/>
              <w:rPr>
                <w:rFonts w:hint="eastAsia" w:ascii="仿宋_GB2312" w:hAnsi="仿宋_GB2312" w:eastAsia="仿宋_GB2312" w:cs="仿宋_GB2312"/>
                <w:b/>
                <w:bCs/>
                <w:color w:val="000000"/>
                <w:sz w:val="24"/>
                <w:szCs w:val="24"/>
              </w:rPr>
            </w:pPr>
          </w:p>
        </w:tc>
        <w:tc>
          <w:tcPr>
            <w:tcW w:w="1870" w:type="dxa"/>
            <w:gridSpan w:val="2"/>
            <w:vMerge w:val="continue"/>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jc w:val="center"/>
              <w:rPr>
                <w:rFonts w:hint="eastAsia" w:ascii="仿宋_GB2312" w:hAnsi="仿宋_GB2312" w:eastAsia="仿宋_GB2312" w:cs="仿宋_GB2312"/>
                <w:b/>
                <w:bCs/>
                <w:color w:val="000000"/>
                <w:sz w:val="24"/>
                <w:szCs w:val="24"/>
              </w:rPr>
            </w:pPr>
          </w:p>
        </w:tc>
        <w:tc>
          <w:tcPr>
            <w:tcW w:w="7206" w:type="dxa"/>
            <w:gridSpan w:val="3"/>
            <w:tcBorders>
              <w:top w:val="single" w:color="000000" w:sz="4" w:space="0"/>
              <w:left w:val="single" w:color="000000" w:sz="4" w:space="0"/>
              <w:bottom w:val="single" w:color="000000" w:sz="4" w:space="0"/>
              <w:right w:val="single" w:color="000000" w:sz="4" w:space="0"/>
            </w:tcBorders>
            <w:vAlign w:val="center"/>
          </w:tcPr>
          <w:p>
            <w:pPr>
              <w:widowControl w:val="0"/>
              <w:adjustRightInd w:val="0"/>
              <w:snapToGrid w:val="0"/>
              <w:spacing w:beforeLines="0" w:afterLines="0" w:line="240" w:lineRule="auto"/>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2、粪污无害化处理工艺合理，符合当地自然地理条件，污水排放达标。</w:t>
            </w:r>
          </w:p>
        </w:tc>
        <w:tc>
          <w:tcPr>
            <w:tcW w:w="1760" w:type="dxa"/>
            <w:tcBorders>
              <w:top w:val="single" w:color="000000" w:sz="4" w:space="0"/>
              <w:left w:val="single" w:color="000000" w:sz="4" w:space="0"/>
              <w:bottom w:val="single" w:color="000000" w:sz="4" w:space="0"/>
              <w:right w:val="single" w:color="000000" w:sz="4" w:space="0"/>
            </w:tcBorders>
            <w:vAlign w:val="center"/>
          </w:tcPr>
          <w:p>
            <w:pPr>
              <w:widowControl w:val="0"/>
              <w:adjustRightInd w:val="0"/>
              <w:snapToGrid w:val="0"/>
              <w:spacing w:beforeLines="0" w:afterLines="0" w:line="240" w:lineRule="auto"/>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现场查看</w:t>
            </w:r>
          </w:p>
        </w:tc>
        <w:tc>
          <w:tcPr>
            <w:tcW w:w="954" w:type="dxa"/>
            <w:gridSpan w:val="2"/>
            <w:tcBorders>
              <w:top w:val="single" w:color="000000" w:sz="4" w:space="0"/>
              <w:left w:val="single" w:color="000000" w:sz="4" w:space="0"/>
              <w:bottom w:val="single" w:color="000000" w:sz="4" w:space="0"/>
              <w:right w:val="single" w:color="000000"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bCs/>
                <w:kern w:val="0"/>
                <w:sz w:val="24"/>
                <w:szCs w:val="24"/>
              </w:rPr>
              <w:t>5</w:t>
            </w:r>
          </w:p>
        </w:tc>
        <w:tc>
          <w:tcPr>
            <w:tcW w:w="85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jc w:val="center"/>
              <w:rPr>
                <w:rFonts w:hint="eastAsia" w:ascii="仿宋_GB2312" w:hAnsi="仿宋_GB2312" w:eastAsia="仿宋_GB2312" w:cs="仿宋_GB2312"/>
                <w:color w:val="000000"/>
                <w:sz w:val="24"/>
                <w:szCs w:val="24"/>
              </w:rPr>
            </w:pPr>
          </w:p>
        </w:tc>
      </w:tr>
      <w:tr>
        <w:tblPrEx>
          <w:tblLayout w:type="fixed"/>
          <w:tblCellMar>
            <w:top w:w="15" w:type="dxa"/>
            <w:left w:w="15" w:type="dxa"/>
            <w:bottom w:w="15" w:type="dxa"/>
            <w:right w:w="15" w:type="dxa"/>
          </w:tblCellMar>
        </w:tblPrEx>
        <w:trPr>
          <w:trHeight w:val="1194" w:hRule="atLeast"/>
          <w:jc w:val="center"/>
        </w:trPr>
        <w:tc>
          <w:tcPr>
            <w:tcW w:w="1342" w:type="dxa"/>
            <w:vMerge w:val="continue"/>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jc w:val="center"/>
              <w:rPr>
                <w:rFonts w:hint="eastAsia" w:ascii="仿宋_GB2312" w:hAnsi="仿宋_GB2312" w:eastAsia="仿宋_GB2312" w:cs="仿宋_GB2312"/>
                <w:b/>
                <w:bCs/>
                <w:color w:val="000000"/>
                <w:sz w:val="24"/>
                <w:szCs w:val="24"/>
              </w:rPr>
            </w:pPr>
          </w:p>
        </w:tc>
        <w:tc>
          <w:tcPr>
            <w:tcW w:w="1870" w:type="dxa"/>
            <w:gridSpan w:val="2"/>
            <w:tcBorders>
              <w:top w:val="single" w:color="000000" w:sz="4" w:space="0"/>
              <w:left w:val="single" w:color="000000" w:sz="4" w:space="0"/>
              <w:bottom w:val="single" w:color="000000" w:sz="4" w:space="0"/>
              <w:right w:val="single" w:color="000000" w:sz="4" w:space="0"/>
            </w:tcBorders>
            <w:vAlign w:val="center"/>
          </w:tcPr>
          <w:p>
            <w:pPr>
              <w:widowControl w:val="0"/>
              <w:adjustRightInd w:val="0"/>
              <w:snapToGrid w:val="0"/>
              <w:spacing w:beforeLines="0" w:afterLines="0" w:line="240" w:lineRule="auto"/>
              <w:jc w:val="center"/>
              <w:textAlignment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kern w:val="0"/>
                <w:sz w:val="24"/>
                <w:szCs w:val="24"/>
                <w:lang w:bidi="ar"/>
              </w:rPr>
              <w:t>（五）人员要求</w:t>
            </w:r>
          </w:p>
        </w:tc>
        <w:tc>
          <w:tcPr>
            <w:tcW w:w="7206" w:type="dxa"/>
            <w:gridSpan w:val="3"/>
            <w:tcBorders>
              <w:top w:val="single" w:color="000000" w:sz="4" w:space="0"/>
              <w:left w:val="single" w:color="000000" w:sz="4" w:space="0"/>
              <w:right w:val="single" w:color="000000" w:sz="4" w:space="0"/>
            </w:tcBorders>
            <w:vAlign w:val="center"/>
          </w:tcPr>
          <w:p>
            <w:pPr>
              <w:widowControl w:val="0"/>
              <w:adjustRightInd w:val="0"/>
              <w:snapToGrid w:val="0"/>
              <w:spacing w:beforeLines="0" w:afterLines="0" w:line="240" w:lineRule="auto"/>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1、管理及技术人员具有畜牧兽医专业大专以上文化程度或中级以上技术职称，专职从事该工作2年以上。</w:t>
            </w:r>
          </w:p>
        </w:tc>
        <w:tc>
          <w:tcPr>
            <w:tcW w:w="1760" w:type="dxa"/>
            <w:tcBorders>
              <w:top w:val="single" w:color="000000" w:sz="4" w:space="0"/>
              <w:left w:val="single" w:color="000000" w:sz="4" w:space="0"/>
              <w:right w:val="single" w:color="000000" w:sz="4" w:space="0"/>
            </w:tcBorders>
            <w:vAlign w:val="center"/>
          </w:tcPr>
          <w:p>
            <w:pPr>
              <w:widowControl w:val="0"/>
              <w:adjustRightInd w:val="0"/>
              <w:snapToGrid w:val="0"/>
              <w:spacing w:beforeLines="0" w:afterLines="0" w:line="240" w:lineRule="auto"/>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查阅人员档案</w:t>
            </w:r>
            <w:r>
              <w:rPr>
                <w:rFonts w:hint="eastAsia" w:ascii="仿宋_GB2312" w:hAnsi="仿宋_GB2312" w:eastAsia="仿宋_GB2312" w:cs="仿宋_GB2312"/>
                <w:color w:val="000000"/>
                <w:kern w:val="0"/>
                <w:sz w:val="24"/>
                <w:szCs w:val="24"/>
                <w:lang w:eastAsia="zh-CN" w:bidi="ar"/>
              </w:rPr>
              <w:t>、</w:t>
            </w:r>
            <w:r>
              <w:rPr>
                <w:rFonts w:hint="eastAsia" w:ascii="仿宋_GB2312" w:hAnsi="仿宋_GB2312" w:eastAsia="仿宋_GB2312" w:cs="仿宋_GB2312"/>
                <w:color w:val="000000"/>
                <w:kern w:val="0"/>
                <w:sz w:val="24"/>
                <w:szCs w:val="24"/>
                <w:lang w:bidi="ar"/>
              </w:rPr>
              <w:t>交谈</w:t>
            </w:r>
          </w:p>
        </w:tc>
        <w:tc>
          <w:tcPr>
            <w:tcW w:w="954" w:type="dxa"/>
            <w:gridSpan w:val="2"/>
            <w:tcBorders>
              <w:top w:val="single" w:color="000000" w:sz="4" w:space="0"/>
              <w:left w:val="single" w:color="000000" w:sz="4" w:space="0"/>
              <w:right w:val="single" w:color="000000"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bCs/>
                <w:kern w:val="0"/>
                <w:sz w:val="24"/>
                <w:szCs w:val="24"/>
              </w:rPr>
              <w:t>5</w:t>
            </w:r>
          </w:p>
        </w:tc>
        <w:tc>
          <w:tcPr>
            <w:tcW w:w="85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jc w:val="center"/>
              <w:rPr>
                <w:rFonts w:hint="eastAsia" w:ascii="仿宋_GB2312" w:hAnsi="仿宋_GB2312" w:eastAsia="仿宋_GB2312" w:cs="仿宋_GB2312"/>
                <w:color w:val="000000"/>
                <w:sz w:val="24"/>
                <w:szCs w:val="24"/>
              </w:rPr>
            </w:pPr>
          </w:p>
        </w:tc>
      </w:tr>
      <w:tr>
        <w:tblPrEx>
          <w:tblLayout w:type="fixed"/>
          <w:tblCellMar>
            <w:top w:w="15" w:type="dxa"/>
            <w:left w:w="15" w:type="dxa"/>
            <w:bottom w:w="15" w:type="dxa"/>
            <w:right w:w="15" w:type="dxa"/>
          </w:tblCellMar>
        </w:tblPrEx>
        <w:trPr>
          <w:trHeight w:val="567" w:hRule="atLeast"/>
          <w:jc w:val="center"/>
        </w:trPr>
        <w:tc>
          <w:tcPr>
            <w:tcW w:w="1342" w:type="dxa"/>
            <w:vMerge w:val="restart"/>
            <w:tcBorders>
              <w:top w:val="single" w:color="000000" w:sz="4" w:space="0"/>
              <w:left w:val="single" w:color="000000" w:sz="4" w:space="0"/>
              <w:bottom w:val="single" w:color="000000" w:sz="4" w:space="0"/>
              <w:right w:val="single" w:color="000000" w:sz="4" w:space="0"/>
            </w:tcBorders>
            <w:vAlign w:val="center"/>
          </w:tcPr>
          <w:p>
            <w:pPr>
              <w:widowControl w:val="0"/>
              <w:adjustRightInd w:val="0"/>
              <w:snapToGrid w:val="0"/>
              <w:spacing w:beforeLines="0" w:afterLines="0" w:line="240" w:lineRule="auto"/>
              <w:jc w:val="center"/>
              <w:textAlignment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kern w:val="0"/>
                <w:sz w:val="24"/>
                <w:szCs w:val="24"/>
                <w:lang w:bidi="ar"/>
              </w:rPr>
              <w:t>二、种群情况（50分）</w:t>
            </w:r>
          </w:p>
        </w:tc>
        <w:tc>
          <w:tcPr>
            <w:tcW w:w="1870" w:type="dxa"/>
            <w:gridSpan w:val="2"/>
            <w:tcBorders>
              <w:top w:val="single" w:color="000000" w:sz="4" w:space="0"/>
              <w:left w:val="single" w:color="000000" w:sz="4" w:space="0"/>
              <w:bottom w:val="single" w:color="000000" w:sz="4" w:space="0"/>
              <w:right w:val="single" w:color="000000" w:sz="4" w:space="0"/>
            </w:tcBorders>
            <w:vAlign w:val="center"/>
          </w:tcPr>
          <w:p>
            <w:pPr>
              <w:widowControl w:val="0"/>
              <w:adjustRightInd w:val="0"/>
              <w:snapToGrid w:val="0"/>
              <w:spacing w:beforeLines="0" w:afterLines="0" w:line="240" w:lineRule="auto"/>
              <w:jc w:val="center"/>
              <w:textAlignment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kern w:val="0"/>
                <w:sz w:val="24"/>
                <w:szCs w:val="24"/>
                <w:lang w:bidi="ar"/>
              </w:rPr>
              <w:t>（一）种群概况</w:t>
            </w:r>
          </w:p>
        </w:tc>
        <w:tc>
          <w:tcPr>
            <w:tcW w:w="7206" w:type="dxa"/>
            <w:gridSpan w:val="3"/>
            <w:tcBorders>
              <w:top w:val="single" w:color="000000" w:sz="4" w:space="0"/>
              <w:left w:val="single" w:color="000000" w:sz="4" w:space="0"/>
              <w:bottom w:val="single" w:color="000000" w:sz="4" w:space="0"/>
              <w:right w:val="single" w:color="000000" w:sz="4" w:space="0"/>
            </w:tcBorders>
            <w:vAlign w:val="center"/>
          </w:tcPr>
          <w:p>
            <w:pPr>
              <w:widowControl w:val="0"/>
              <w:adjustRightInd w:val="0"/>
              <w:snapToGrid w:val="0"/>
              <w:spacing w:beforeLines="0" w:afterLines="0" w:line="240" w:lineRule="auto"/>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品种数量、质量及健康状况应达到遴选标准要求，以实际存栏数量为准。</w:t>
            </w:r>
          </w:p>
        </w:tc>
        <w:tc>
          <w:tcPr>
            <w:tcW w:w="1760" w:type="dxa"/>
            <w:tcBorders>
              <w:top w:val="single" w:color="000000" w:sz="4" w:space="0"/>
              <w:left w:val="single" w:color="000000" w:sz="4" w:space="0"/>
              <w:bottom w:val="single" w:color="000000" w:sz="4" w:space="0"/>
              <w:right w:val="single" w:color="000000" w:sz="4" w:space="0"/>
            </w:tcBorders>
            <w:vAlign w:val="center"/>
          </w:tcPr>
          <w:p>
            <w:pPr>
              <w:widowControl w:val="0"/>
              <w:adjustRightInd w:val="0"/>
              <w:snapToGrid w:val="0"/>
              <w:spacing w:beforeLines="0" w:afterLines="0" w:line="240" w:lineRule="auto"/>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查看种群和档案</w:t>
            </w:r>
          </w:p>
        </w:tc>
        <w:tc>
          <w:tcPr>
            <w:tcW w:w="954" w:type="dxa"/>
            <w:gridSpan w:val="2"/>
            <w:tcBorders>
              <w:top w:val="single" w:color="000000" w:sz="4" w:space="0"/>
              <w:left w:val="single" w:color="000000" w:sz="4" w:space="0"/>
              <w:bottom w:val="single" w:color="000000" w:sz="4" w:space="0"/>
              <w:right w:val="single" w:color="000000"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bCs/>
                <w:kern w:val="0"/>
                <w:sz w:val="24"/>
                <w:szCs w:val="24"/>
              </w:rPr>
              <w:t>20</w:t>
            </w:r>
          </w:p>
        </w:tc>
        <w:tc>
          <w:tcPr>
            <w:tcW w:w="85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jc w:val="center"/>
              <w:rPr>
                <w:rFonts w:hint="eastAsia" w:ascii="仿宋_GB2312" w:hAnsi="仿宋_GB2312" w:eastAsia="仿宋_GB2312" w:cs="仿宋_GB2312"/>
                <w:color w:val="000000"/>
                <w:sz w:val="24"/>
                <w:szCs w:val="24"/>
              </w:rPr>
            </w:pPr>
          </w:p>
        </w:tc>
      </w:tr>
      <w:tr>
        <w:tblPrEx>
          <w:tblLayout w:type="fixed"/>
          <w:tblCellMar>
            <w:top w:w="15" w:type="dxa"/>
            <w:left w:w="15" w:type="dxa"/>
            <w:bottom w:w="15" w:type="dxa"/>
            <w:right w:w="15" w:type="dxa"/>
          </w:tblCellMar>
        </w:tblPrEx>
        <w:trPr>
          <w:trHeight w:val="567" w:hRule="atLeast"/>
          <w:jc w:val="center"/>
        </w:trPr>
        <w:tc>
          <w:tcPr>
            <w:tcW w:w="1342" w:type="dxa"/>
            <w:vMerge w:val="continue"/>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jc w:val="center"/>
              <w:rPr>
                <w:rFonts w:hint="eastAsia" w:ascii="仿宋_GB2312" w:hAnsi="仿宋_GB2312" w:eastAsia="仿宋_GB2312" w:cs="仿宋_GB2312"/>
                <w:b/>
                <w:bCs/>
                <w:color w:val="000000"/>
                <w:sz w:val="24"/>
                <w:szCs w:val="24"/>
              </w:rPr>
            </w:pPr>
          </w:p>
        </w:tc>
        <w:tc>
          <w:tcPr>
            <w:tcW w:w="1870"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val="0"/>
              <w:adjustRightInd w:val="0"/>
              <w:snapToGrid w:val="0"/>
              <w:spacing w:beforeLines="0" w:afterLines="0" w:line="240" w:lineRule="auto"/>
              <w:jc w:val="center"/>
              <w:textAlignment w:val="center"/>
              <w:rPr>
                <w:rFonts w:hint="eastAsia" w:ascii="仿宋_GB2312" w:hAnsi="仿宋_GB2312" w:eastAsia="仿宋_GB2312" w:cs="仿宋_GB2312"/>
                <w:b/>
                <w:bCs/>
                <w:color w:val="000000"/>
                <w:kern w:val="0"/>
                <w:sz w:val="24"/>
                <w:szCs w:val="24"/>
                <w:lang w:bidi="ar"/>
              </w:rPr>
            </w:pPr>
            <w:r>
              <w:rPr>
                <w:rFonts w:hint="eastAsia" w:ascii="仿宋_GB2312" w:hAnsi="仿宋_GB2312" w:eastAsia="仿宋_GB2312" w:cs="仿宋_GB2312"/>
                <w:b/>
                <w:bCs/>
                <w:color w:val="000000"/>
                <w:kern w:val="0"/>
                <w:sz w:val="24"/>
                <w:szCs w:val="24"/>
                <w:lang w:bidi="ar"/>
              </w:rPr>
              <w:t>（二）畜禽生产</w:t>
            </w:r>
          </w:p>
          <w:p>
            <w:pPr>
              <w:widowControl w:val="0"/>
              <w:adjustRightInd w:val="0"/>
              <w:snapToGrid w:val="0"/>
              <w:spacing w:beforeLines="0" w:afterLines="0" w:line="240" w:lineRule="auto"/>
              <w:jc w:val="center"/>
              <w:textAlignment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kern w:val="0"/>
                <w:sz w:val="24"/>
                <w:szCs w:val="24"/>
                <w:lang w:bidi="ar"/>
              </w:rPr>
              <w:t>指标</w:t>
            </w:r>
          </w:p>
        </w:tc>
        <w:tc>
          <w:tcPr>
            <w:tcW w:w="7206" w:type="dxa"/>
            <w:gridSpan w:val="3"/>
            <w:tcBorders>
              <w:top w:val="single" w:color="000000" w:sz="4" w:space="0"/>
              <w:left w:val="single" w:color="000000" w:sz="4" w:space="0"/>
              <w:bottom w:val="single" w:color="000000" w:sz="4" w:space="0"/>
              <w:right w:val="single" w:color="000000" w:sz="4" w:space="0"/>
            </w:tcBorders>
            <w:vAlign w:val="center"/>
          </w:tcPr>
          <w:p>
            <w:pPr>
              <w:widowControl w:val="0"/>
              <w:adjustRightInd w:val="0"/>
              <w:snapToGrid w:val="0"/>
              <w:spacing w:beforeLines="0" w:afterLines="0" w:line="240" w:lineRule="auto"/>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1、推广或应用数量达到要求。</w:t>
            </w:r>
          </w:p>
        </w:tc>
        <w:tc>
          <w:tcPr>
            <w:tcW w:w="1760" w:type="dxa"/>
            <w:tcBorders>
              <w:top w:val="single" w:color="000000" w:sz="4" w:space="0"/>
              <w:left w:val="single" w:color="000000" w:sz="4" w:space="0"/>
              <w:bottom w:val="single" w:color="000000" w:sz="4" w:space="0"/>
              <w:right w:val="single" w:color="000000" w:sz="4" w:space="0"/>
            </w:tcBorders>
            <w:vAlign w:val="center"/>
          </w:tcPr>
          <w:p>
            <w:pPr>
              <w:widowControl w:val="0"/>
              <w:adjustRightInd w:val="0"/>
              <w:snapToGrid w:val="0"/>
              <w:spacing w:beforeLines="0" w:afterLines="0" w:line="240" w:lineRule="auto"/>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查阅</w:t>
            </w:r>
            <w:r>
              <w:rPr>
                <w:rFonts w:hint="eastAsia" w:ascii="仿宋_GB2312" w:hAnsi="仿宋_GB2312" w:eastAsia="仿宋_GB2312" w:cs="仿宋_GB2312"/>
                <w:color w:val="000000"/>
                <w:kern w:val="0"/>
                <w:sz w:val="24"/>
                <w:szCs w:val="24"/>
                <w:lang w:eastAsia="zh-CN" w:bidi="ar"/>
              </w:rPr>
              <w:t>佐证资料</w:t>
            </w:r>
            <w:r>
              <w:rPr>
                <w:rFonts w:hint="eastAsia" w:ascii="仿宋_GB2312" w:hAnsi="仿宋_GB2312" w:eastAsia="仿宋_GB2312" w:cs="仿宋_GB2312"/>
                <w:color w:val="000000"/>
                <w:kern w:val="0"/>
                <w:sz w:val="24"/>
                <w:szCs w:val="24"/>
                <w:lang w:bidi="ar"/>
              </w:rPr>
              <w:t>，交谈</w:t>
            </w:r>
          </w:p>
        </w:tc>
        <w:tc>
          <w:tcPr>
            <w:tcW w:w="954" w:type="dxa"/>
            <w:gridSpan w:val="2"/>
            <w:tcBorders>
              <w:top w:val="single" w:color="000000" w:sz="4" w:space="0"/>
              <w:left w:val="single" w:color="000000" w:sz="4" w:space="0"/>
              <w:bottom w:val="single" w:color="000000" w:sz="4" w:space="0"/>
              <w:right w:val="single" w:color="000000"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bCs/>
                <w:kern w:val="0"/>
                <w:sz w:val="24"/>
                <w:szCs w:val="24"/>
              </w:rPr>
              <w:t>10</w:t>
            </w:r>
          </w:p>
        </w:tc>
        <w:tc>
          <w:tcPr>
            <w:tcW w:w="85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jc w:val="center"/>
              <w:rPr>
                <w:rFonts w:hint="eastAsia" w:ascii="仿宋_GB2312" w:hAnsi="仿宋_GB2312" w:eastAsia="仿宋_GB2312" w:cs="仿宋_GB2312"/>
                <w:color w:val="000000"/>
                <w:sz w:val="24"/>
                <w:szCs w:val="24"/>
              </w:rPr>
            </w:pPr>
          </w:p>
        </w:tc>
      </w:tr>
      <w:tr>
        <w:tblPrEx>
          <w:tblLayout w:type="fixed"/>
          <w:tblCellMar>
            <w:top w:w="15" w:type="dxa"/>
            <w:left w:w="15" w:type="dxa"/>
            <w:bottom w:w="15" w:type="dxa"/>
            <w:right w:w="15" w:type="dxa"/>
          </w:tblCellMar>
        </w:tblPrEx>
        <w:trPr>
          <w:trHeight w:val="597" w:hRule="atLeast"/>
          <w:jc w:val="center"/>
        </w:trPr>
        <w:tc>
          <w:tcPr>
            <w:tcW w:w="1342" w:type="dxa"/>
            <w:vMerge w:val="continue"/>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jc w:val="center"/>
              <w:rPr>
                <w:rFonts w:hint="eastAsia" w:ascii="仿宋_GB2312" w:hAnsi="仿宋_GB2312" w:eastAsia="仿宋_GB2312" w:cs="仿宋_GB2312"/>
                <w:b/>
                <w:bCs/>
                <w:color w:val="000000"/>
                <w:sz w:val="24"/>
                <w:szCs w:val="24"/>
              </w:rPr>
            </w:pPr>
          </w:p>
        </w:tc>
        <w:tc>
          <w:tcPr>
            <w:tcW w:w="1870" w:type="dxa"/>
            <w:gridSpan w:val="2"/>
            <w:vMerge w:val="continue"/>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jc w:val="center"/>
              <w:rPr>
                <w:rFonts w:hint="eastAsia" w:ascii="仿宋_GB2312" w:hAnsi="仿宋_GB2312" w:eastAsia="仿宋_GB2312" w:cs="仿宋_GB2312"/>
                <w:b/>
                <w:bCs/>
                <w:color w:val="000000"/>
                <w:sz w:val="24"/>
                <w:szCs w:val="24"/>
              </w:rPr>
            </w:pPr>
          </w:p>
        </w:tc>
        <w:tc>
          <w:tcPr>
            <w:tcW w:w="7206" w:type="dxa"/>
            <w:gridSpan w:val="3"/>
            <w:tcBorders>
              <w:top w:val="single" w:color="000000" w:sz="4" w:space="0"/>
              <w:left w:val="single" w:color="000000" w:sz="4" w:space="0"/>
              <w:right w:val="single" w:color="000000" w:sz="4" w:space="0"/>
            </w:tcBorders>
            <w:vAlign w:val="center"/>
          </w:tcPr>
          <w:p>
            <w:pPr>
              <w:widowControl w:val="0"/>
              <w:adjustRightInd w:val="0"/>
              <w:snapToGrid w:val="0"/>
              <w:spacing w:beforeLines="0" w:afterLines="0" w:line="240" w:lineRule="auto"/>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2、生产指标：生产性能指标达到较优良水平。</w:t>
            </w:r>
          </w:p>
        </w:tc>
        <w:tc>
          <w:tcPr>
            <w:tcW w:w="1760" w:type="dxa"/>
            <w:tcBorders>
              <w:top w:val="single" w:color="000000" w:sz="4" w:space="0"/>
              <w:left w:val="single" w:color="000000" w:sz="4" w:space="0"/>
              <w:right w:val="single" w:color="000000" w:sz="4" w:space="0"/>
            </w:tcBorders>
            <w:vAlign w:val="center"/>
          </w:tcPr>
          <w:p>
            <w:pPr>
              <w:widowControl w:val="0"/>
              <w:adjustRightInd w:val="0"/>
              <w:snapToGrid w:val="0"/>
              <w:spacing w:beforeLines="0" w:afterLines="0" w:line="240" w:lineRule="auto"/>
              <w:jc w:val="center"/>
              <w:textAlignment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kern w:val="0"/>
                <w:sz w:val="24"/>
                <w:szCs w:val="24"/>
                <w:lang w:bidi="ar"/>
              </w:rPr>
              <w:t>查阅</w:t>
            </w:r>
            <w:r>
              <w:rPr>
                <w:rFonts w:hint="eastAsia" w:ascii="仿宋_GB2312" w:hAnsi="仿宋_GB2312" w:eastAsia="仿宋_GB2312" w:cs="仿宋_GB2312"/>
                <w:color w:val="000000"/>
                <w:kern w:val="0"/>
                <w:sz w:val="24"/>
                <w:szCs w:val="24"/>
                <w:lang w:eastAsia="zh-CN" w:bidi="ar"/>
              </w:rPr>
              <w:t>历史资料和相关指标记录</w:t>
            </w:r>
          </w:p>
        </w:tc>
        <w:tc>
          <w:tcPr>
            <w:tcW w:w="954" w:type="dxa"/>
            <w:gridSpan w:val="2"/>
            <w:tcBorders>
              <w:top w:val="single" w:color="000000" w:sz="4" w:space="0"/>
              <w:left w:val="single" w:color="000000" w:sz="4" w:space="0"/>
              <w:right w:val="single" w:color="000000"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bCs/>
                <w:kern w:val="0"/>
                <w:sz w:val="24"/>
                <w:szCs w:val="24"/>
              </w:rPr>
              <w:t>10</w:t>
            </w:r>
          </w:p>
        </w:tc>
        <w:tc>
          <w:tcPr>
            <w:tcW w:w="85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jc w:val="center"/>
              <w:rPr>
                <w:rFonts w:hint="eastAsia" w:ascii="仿宋_GB2312" w:hAnsi="仿宋_GB2312" w:eastAsia="仿宋_GB2312" w:cs="仿宋_GB2312"/>
                <w:color w:val="000000"/>
                <w:sz w:val="24"/>
                <w:szCs w:val="24"/>
              </w:rPr>
            </w:pPr>
          </w:p>
        </w:tc>
      </w:tr>
      <w:tr>
        <w:tblPrEx>
          <w:tblLayout w:type="fixed"/>
          <w:tblCellMar>
            <w:top w:w="15" w:type="dxa"/>
            <w:left w:w="15" w:type="dxa"/>
            <w:bottom w:w="15" w:type="dxa"/>
            <w:right w:w="15" w:type="dxa"/>
          </w:tblCellMar>
        </w:tblPrEx>
        <w:trPr>
          <w:trHeight w:val="567" w:hRule="atLeast"/>
          <w:jc w:val="center"/>
        </w:trPr>
        <w:tc>
          <w:tcPr>
            <w:tcW w:w="1342" w:type="dxa"/>
            <w:vMerge w:val="continue"/>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jc w:val="center"/>
              <w:rPr>
                <w:rFonts w:hint="eastAsia" w:ascii="仿宋_GB2312" w:hAnsi="仿宋_GB2312" w:eastAsia="仿宋_GB2312" w:cs="仿宋_GB2312"/>
                <w:b/>
                <w:bCs/>
                <w:color w:val="000000"/>
                <w:sz w:val="24"/>
                <w:szCs w:val="24"/>
              </w:rPr>
            </w:pPr>
          </w:p>
        </w:tc>
        <w:tc>
          <w:tcPr>
            <w:tcW w:w="1870" w:type="dxa"/>
            <w:gridSpan w:val="2"/>
            <w:vMerge w:val="continue"/>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jc w:val="center"/>
              <w:rPr>
                <w:rFonts w:hint="eastAsia" w:ascii="仿宋_GB2312" w:hAnsi="仿宋_GB2312" w:eastAsia="仿宋_GB2312" w:cs="仿宋_GB2312"/>
                <w:b/>
                <w:bCs/>
                <w:color w:val="000000"/>
                <w:sz w:val="24"/>
                <w:szCs w:val="24"/>
              </w:rPr>
            </w:pPr>
          </w:p>
        </w:tc>
        <w:tc>
          <w:tcPr>
            <w:tcW w:w="7206" w:type="dxa"/>
            <w:gridSpan w:val="3"/>
            <w:tcBorders>
              <w:top w:val="single" w:color="000000" w:sz="4" w:space="0"/>
              <w:left w:val="single" w:color="000000" w:sz="4" w:space="0"/>
              <w:bottom w:val="single" w:color="000000" w:sz="4" w:space="0"/>
              <w:right w:val="single" w:color="000000" w:sz="4" w:space="0"/>
            </w:tcBorders>
            <w:vAlign w:val="center"/>
          </w:tcPr>
          <w:p>
            <w:pPr>
              <w:widowControl w:val="0"/>
              <w:adjustRightInd w:val="0"/>
              <w:snapToGrid w:val="0"/>
              <w:spacing w:beforeLines="0" w:afterLines="0" w:line="240" w:lineRule="auto"/>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4、数据记录与分析：定期对数据档案做录入、整理、校验和统计分析。</w:t>
            </w:r>
          </w:p>
        </w:tc>
        <w:tc>
          <w:tcPr>
            <w:tcW w:w="1760" w:type="dxa"/>
            <w:tcBorders>
              <w:top w:val="single" w:color="000000" w:sz="4" w:space="0"/>
              <w:left w:val="single" w:color="000000" w:sz="4" w:space="0"/>
              <w:bottom w:val="single" w:color="000000" w:sz="4" w:space="0"/>
              <w:right w:val="single" w:color="000000" w:sz="4" w:space="0"/>
            </w:tcBorders>
            <w:vAlign w:val="center"/>
          </w:tcPr>
          <w:p>
            <w:pPr>
              <w:widowControl w:val="0"/>
              <w:adjustRightInd w:val="0"/>
              <w:snapToGrid w:val="0"/>
              <w:spacing w:beforeLines="0" w:afterLines="0" w:line="240" w:lineRule="auto"/>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现场查看</w:t>
            </w:r>
          </w:p>
        </w:tc>
        <w:tc>
          <w:tcPr>
            <w:tcW w:w="954" w:type="dxa"/>
            <w:gridSpan w:val="2"/>
            <w:tcBorders>
              <w:top w:val="single" w:color="000000" w:sz="4" w:space="0"/>
              <w:left w:val="single" w:color="000000" w:sz="4" w:space="0"/>
              <w:bottom w:val="single" w:color="000000" w:sz="4" w:space="0"/>
              <w:right w:val="single" w:color="000000"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bCs/>
                <w:kern w:val="0"/>
                <w:sz w:val="24"/>
                <w:szCs w:val="24"/>
              </w:rPr>
              <w:t>5</w:t>
            </w:r>
          </w:p>
        </w:tc>
        <w:tc>
          <w:tcPr>
            <w:tcW w:w="85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jc w:val="center"/>
              <w:rPr>
                <w:rFonts w:hint="eastAsia" w:ascii="仿宋_GB2312" w:hAnsi="仿宋_GB2312" w:eastAsia="仿宋_GB2312" w:cs="仿宋_GB2312"/>
                <w:color w:val="000000"/>
                <w:sz w:val="24"/>
                <w:szCs w:val="24"/>
              </w:rPr>
            </w:pPr>
          </w:p>
        </w:tc>
      </w:tr>
      <w:tr>
        <w:tblPrEx>
          <w:tblLayout w:type="fixed"/>
          <w:tblCellMar>
            <w:top w:w="15" w:type="dxa"/>
            <w:left w:w="15" w:type="dxa"/>
            <w:bottom w:w="15" w:type="dxa"/>
            <w:right w:w="15" w:type="dxa"/>
          </w:tblCellMar>
        </w:tblPrEx>
        <w:trPr>
          <w:trHeight w:val="567" w:hRule="atLeast"/>
          <w:jc w:val="center"/>
        </w:trPr>
        <w:tc>
          <w:tcPr>
            <w:tcW w:w="1342" w:type="dxa"/>
            <w:vMerge w:val="continue"/>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jc w:val="center"/>
              <w:rPr>
                <w:rFonts w:hint="eastAsia" w:ascii="仿宋_GB2312" w:hAnsi="仿宋_GB2312" w:eastAsia="仿宋_GB2312" w:cs="仿宋_GB2312"/>
                <w:b/>
                <w:bCs/>
                <w:color w:val="000000"/>
                <w:sz w:val="24"/>
                <w:szCs w:val="24"/>
              </w:rPr>
            </w:pPr>
          </w:p>
        </w:tc>
        <w:tc>
          <w:tcPr>
            <w:tcW w:w="1870" w:type="dxa"/>
            <w:gridSpan w:val="2"/>
            <w:vMerge w:val="continue"/>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jc w:val="center"/>
              <w:rPr>
                <w:rFonts w:hint="eastAsia" w:ascii="仿宋_GB2312" w:hAnsi="仿宋_GB2312" w:eastAsia="仿宋_GB2312" w:cs="仿宋_GB2312"/>
                <w:b/>
                <w:bCs/>
                <w:color w:val="000000"/>
                <w:sz w:val="24"/>
                <w:szCs w:val="24"/>
              </w:rPr>
            </w:pPr>
          </w:p>
        </w:tc>
        <w:tc>
          <w:tcPr>
            <w:tcW w:w="7206" w:type="dxa"/>
            <w:gridSpan w:val="3"/>
            <w:tcBorders>
              <w:top w:val="single" w:color="000000" w:sz="4" w:space="0"/>
              <w:left w:val="single" w:color="000000" w:sz="4" w:space="0"/>
              <w:bottom w:val="single" w:color="000000" w:sz="4" w:space="0"/>
              <w:right w:val="single" w:color="000000" w:sz="4" w:space="0"/>
            </w:tcBorders>
            <w:vAlign w:val="center"/>
          </w:tcPr>
          <w:p>
            <w:pPr>
              <w:widowControl w:val="0"/>
              <w:adjustRightInd w:val="0"/>
              <w:snapToGrid w:val="0"/>
              <w:spacing w:beforeLines="0" w:afterLines="0" w:line="240" w:lineRule="auto"/>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5、生产总结：有年度生产总结报告。</w:t>
            </w:r>
          </w:p>
        </w:tc>
        <w:tc>
          <w:tcPr>
            <w:tcW w:w="1760" w:type="dxa"/>
            <w:tcBorders>
              <w:top w:val="single" w:color="000000" w:sz="4" w:space="0"/>
              <w:left w:val="single" w:color="000000" w:sz="4" w:space="0"/>
              <w:bottom w:val="single" w:color="000000" w:sz="4" w:space="0"/>
              <w:right w:val="single" w:color="000000" w:sz="4" w:space="0"/>
            </w:tcBorders>
            <w:vAlign w:val="center"/>
          </w:tcPr>
          <w:p>
            <w:pPr>
              <w:widowControl w:val="0"/>
              <w:adjustRightInd w:val="0"/>
              <w:snapToGrid w:val="0"/>
              <w:spacing w:beforeLines="0" w:afterLines="0" w:line="240" w:lineRule="auto"/>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查阅文件</w:t>
            </w:r>
          </w:p>
        </w:tc>
        <w:tc>
          <w:tcPr>
            <w:tcW w:w="954" w:type="dxa"/>
            <w:gridSpan w:val="2"/>
            <w:tcBorders>
              <w:top w:val="single" w:color="000000" w:sz="4" w:space="0"/>
              <w:left w:val="single" w:color="000000" w:sz="4" w:space="0"/>
              <w:bottom w:val="single" w:color="000000" w:sz="4" w:space="0"/>
              <w:right w:val="single" w:color="000000"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bCs/>
                <w:kern w:val="0"/>
                <w:sz w:val="24"/>
                <w:szCs w:val="24"/>
              </w:rPr>
              <w:t>5</w:t>
            </w:r>
          </w:p>
        </w:tc>
        <w:tc>
          <w:tcPr>
            <w:tcW w:w="85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jc w:val="center"/>
              <w:rPr>
                <w:rFonts w:hint="eastAsia" w:ascii="仿宋_GB2312" w:hAnsi="仿宋_GB2312" w:eastAsia="仿宋_GB2312" w:cs="仿宋_GB2312"/>
                <w:color w:val="000000"/>
                <w:sz w:val="24"/>
                <w:szCs w:val="24"/>
              </w:rPr>
            </w:pPr>
          </w:p>
        </w:tc>
      </w:tr>
      <w:tr>
        <w:tblPrEx>
          <w:tblLayout w:type="fixed"/>
          <w:tblCellMar>
            <w:top w:w="15" w:type="dxa"/>
            <w:left w:w="15" w:type="dxa"/>
            <w:bottom w:w="15" w:type="dxa"/>
            <w:right w:w="15" w:type="dxa"/>
          </w:tblCellMar>
        </w:tblPrEx>
        <w:trPr>
          <w:trHeight w:val="567" w:hRule="atLeast"/>
          <w:jc w:val="center"/>
        </w:trPr>
        <w:tc>
          <w:tcPr>
            <w:tcW w:w="1342" w:type="dxa"/>
            <w:vMerge w:val="restart"/>
            <w:tcBorders>
              <w:top w:val="single" w:color="000000" w:sz="4" w:space="0"/>
              <w:left w:val="single" w:color="000000" w:sz="4" w:space="0"/>
              <w:bottom w:val="single" w:color="000000" w:sz="4" w:space="0"/>
              <w:right w:val="single" w:color="000000" w:sz="4" w:space="0"/>
            </w:tcBorders>
            <w:vAlign w:val="center"/>
          </w:tcPr>
          <w:p>
            <w:pPr>
              <w:widowControl w:val="0"/>
              <w:adjustRightInd w:val="0"/>
              <w:snapToGrid w:val="0"/>
              <w:spacing w:beforeLines="0" w:afterLines="0" w:line="240" w:lineRule="auto"/>
              <w:jc w:val="center"/>
              <w:textAlignment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kern w:val="0"/>
                <w:sz w:val="24"/>
                <w:szCs w:val="24"/>
                <w:lang w:bidi="ar"/>
              </w:rPr>
              <w:t>三、疾病净化（10分）</w:t>
            </w:r>
          </w:p>
        </w:tc>
        <w:tc>
          <w:tcPr>
            <w:tcW w:w="1870" w:type="dxa"/>
            <w:gridSpan w:val="2"/>
            <w:vMerge w:val="restart"/>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jc w:val="center"/>
              <w:rPr>
                <w:rFonts w:hint="eastAsia" w:ascii="仿宋_GB2312" w:hAnsi="仿宋_GB2312" w:eastAsia="仿宋_GB2312" w:cs="仿宋_GB2312"/>
                <w:b/>
                <w:bCs/>
                <w:color w:val="000000"/>
                <w:sz w:val="24"/>
                <w:szCs w:val="24"/>
              </w:rPr>
            </w:pPr>
          </w:p>
        </w:tc>
        <w:tc>
          <w:tcPr>
            <w:tcW w:w="7206" w:type="dxa"/>
            <w:gridSpan w:val="3"/>
            <w:tcBorders>
              <w:top w:val="single" w:color="000000" w:sz="4" w:space="0"/>
              <w:left w:val="single" w:color="000000" w:sz="4" w:space="0"/>
              <w:bottom w:val="single" w:color="000000" w:sz="4" w:space="0"/>
              <w:right w:val="single" w:color="000000" w:sz="4" w:space="0"/>
            </w:tcBorders>
            <w:vAlign w:val="center"/>
          </w:tcPr>
          <w:p>
            <w:pPr>
              <w:widowControl w:val="0"/>
              <w:adjustRightInd w:val="0"/>
              <w:snapToGrid w:val="0"/>
              <w:spacing w:beforeLines="0" w:afterLines="0" w:line="240" w:lineRule="auto"/>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1、有主要垂直传播疫病净化的实施方案及执行情况。</w:t>
            </w:r>
          </w:p>
        </w:tc>
        <w:tc>
          <w:tcPr>
            <w:tcW w:w="1760" w:type="dxa"/>
            <w:tcBorders>
              <w:top w:val="single" w:color="000000" w:sz="4" w:space="0"/>
              <w:left w:val="single" w:color="000000" w:sz="4" w:space="0"/>
              <w:bottom w:val="single" w:color="000000" w:sz="4" w:space="0"/>
              <w:right w:val="single" w:color="000000" w:sz="4" w:space="0"/>
            </w:tcBorders>
            <w:vAlign w:val="center"/>
          </w:tcPr>
          <w:p>
            <w:pPr>
              <w:widowControl w:val="0"/>
              <w:adjustRightInd w:val="0"/>
              <w:snapToGrid w:val="0"/>
              <w:spacing w:beforeLines="0" w:afterLines="0" w:line="240" w:lineRule="auto"/>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查阅文件</w:t>
            </w:r>
          </w:p>
        </w:tc>
        <w:tc>
          <w:tcPr>
            <w:tcW w:w="954" w:type="dxa"/>
            <w:gridSpan w:val="2"/>
            <w:tcBorders>
              <w:top w:val="single" w:color="000000" w:sz="4" w:space="0"/>
              <w:left w:val="single" w:color="000000" w:sz="4" w:space="0"/>
              <w:bottom w:val="single" w:color="000000" w:sz="4" w:space="0"/>
              <w:right w:val="single" w:color="000000"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bCs/>
                <w:kern w:val="0"/>
                <w:sz w:val="24"/>
                <w:szCs w:val="24"/>
              </w:rPr>
              <w:t>5</w:t>
            </w:r>
          </w:p>
        </w:tc>
        <w:tc>
          <w:tcPr>
            <w:tcW w:w="85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jc w:val="center"/>
              <w:rPr>
                <w:rFonts w:hint="eastAsia" w:ascii="仿宋_GB2312" w:hAnsi="仿宋_GB2312" w:eastAsia="仿宋_GB2312" w:cs="仿宋_GB2312"/>
                <w:color w:val="000000"/>
                <w:sz w:val="24"/>
                <w:szCs w:val="24"/>
              </w:rPr>
            </w:pPr>
          </w:p>
        </w:tc>
      </w:tr>
      <w:tr>
        <w:tblPrEx>
          <w:tblLayout w:type="fixed"/>
          <w:tblCellMar>
            <w:top w:w="15" w:type="dxa"/>
            <w:left w:w="15" w:type="dxa"/>
            <w:bottom w:w="15" w:type="dxa"/>
            <w:right w:w="15" w:type="dxa"/>
          </w:tblCellMar>
        </w:tblPrEx>
        <w:trPr>
          <w:trHeight w:val="567" w:hRule="atLeast"/>
          <w:jc w:val="center"/>
        </w:trPr>
        <w:tc>
          <w:tcPr>
            <w:tcW w:w="1342" w:type="dxa"/>
            <w:vMerge w:val="continue"/>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jc w:val="center"/>
              <w:rPr>
                <w:rFonts w:hint="eastAsia" w:ascii="仿宋_GB2312" w:hAnsi="仿宋_GB2312" w:eastAsia="仿宋_GB2312" w:cs="仿宋_GB2312"/>
                <w:b/>
                <w:bCs/>
                <w:color w:val="000000"/>
                <w:sz w:val="24"/>
                <w:szCs w:val="24"/>
              </w:rPr>
            </w:pPr>
          </w:p>
        </w:tc>
        <w:tc>
          <w:tcPr>
            <w:tcW w:w="1870" w:type="dxa"/>
            <w:gridSpan w:val="2"/>
            <w:vMerge w:val="continue"/>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jc w:val="center"/>
              <w:rPr>
                <w:rFonts w:hint="eastAsia" w:ascii="仿宋_GB2312" w:hAnsi="仿宋_GB2312" w:eastAsia="仿宋_GB2312" w:cs="仿宋_GB2312"/>
                <w:b/>
                <w:bCs/>
                <w:color w:val="000000"/>
                <w:sz w:val="24"/>
                <w:szCs w:val="24"/>
              </w:rPr>
            </w:pPr>
          </w:p>
        </w:tc>
        <w:tc>
          <w:tcPr>
            <w:tcW w:w="7206" w:type="dxa"/>
            <w:gridSpan w:val="3"/>
            <w:tcBorders>
              <w:top w:val="single" w:color="000000" w:sz="4" w:space="0"/>
              <w:left w:val="single" w:color="000000" w:sz="4" w:space="0"/>
              <w:bottom w:val="single" w:color="000000" w:sz="4" w:space="0"/>
              <w:right w:val="single" w:color="000000" w:sz="4" w:space="0"/>
            </w:tcBorders>
            <w:vAlign w:val="center"/>
          </w:tcPr>
          <w:p>
            <w:pPr>
              <w:widowControl w:val="0"/>
              <w:adjustRightInd w:val="0"/>
              <w:snapToGrid w:val="0"/>
              <w:spacing w:beforeLines="0" w:afterLines="0" w:line="240" w:lineRule="auto"/>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2、有检测净化工作总结报告。</w:t>
            </w:r>
          </w:p>
        </w:tc>
        <w:tc>
          <w:tcPr>
            <w:tcW w:w="1760" w:type="dxa"/>
            <w:tcBorders>
              <w:top w:val="single" w:color="000000" w:sz="4" w:space="0"/>
              <w:left w:val="single" w:color="000000" w:sz="4" w:space="0"/>
              <w:bottom w:val="single" w:color="000000" w:sz="4" w:space="0"/>
              <w:right w:val="single" w:color="000000" w:sz="4" w:space="0"/>
            </w:tcBorders>
            <w:vAlign w:val="center"/>
          </w:tcPr>
          <w:p>
            <w:pPr>
              <w:widowControl w:val="0"/>
              <w:adjustRightInd w:val="0"/>
              <w:snapToGrid w:val="0"/>
              <w:spacing w:beforeLines="0" w:afterLines="0" w:line="240" w:lineRule="auto"/>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查阅文件</w:t>
            </w:r>
          </w:p>
        </w:tc>
        <w:tc>
          <w:tcPr>
            <w:tcW w:w="954" w:type="dxa"/>
            <w:gridSpan w:val="2"/>
            <w:tcBorders>
              <w:top w:val="single" w:color="000000" w:sz="4" w:space="0"/>
              <w:left w:val="single" w:color="000000" w:sz="4" w:space="0"/>
              <w:bottom w:val="single" w:color="000000" w:sz="4" w:space="0"/>
              <w:right w:val="single" w:color="000000" w:sz="4" w:space="0"/>
            </w:tcBorders>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bCs/>
                <w:kern w:val="0"/>
                <w:sz w:val="24"/>
                <w:szCs w:val="24"/>
              </w:rPr>
              <w:t>5</w:t>
            </w:r>
          </w:p>
        </w:tc>
        <w:tc>
          <w:tcPr>
            <w:tcW w:w="85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jc w:val="center"/>
              <w:rPr>
                <w:rFonts w:hint="eastAsia" w:ascii="仿宋_GB2312" w:hAnsi="仿宋_GB2312" w:eastAsia="仿宋_GB2312" w:cs="仿宋_GB2312"/>
                <w:color w:val="000000"/>
                <w:sz w:val="24"/>
                <w:szCs w:val="24"/>
              </w:rPr>
            </w:pPr>
          </w:p>
        </w:tc>
      </w:tr>
      <w:tr>
        <w:tblPrEx>
          <w:tblLayout w:type="fixed"/>
          <w:tblCellMar>
            <w:top w:w="15" w:type="dxa"/>
            <w:left w:w="15" w:type="dxa"/>
            <w:bottom w:w="15" w:type="dxa"/>
            <w:right w:w="15" w:type="dxa"/>
          </w:tblCellMar>
        </w:tblPrEx>
        <w:trPr>
          <w:trHeight w:val="791" w:hRule="atLeast"/>
          <w:jc w:val="center"/>
        </w:trPr>
        <w:tc>
          <w:tcPr>
            <w:tcW w:w="12178" w:type="dxa"/>
            <w:gridSpan w:val="7"/>
            <w:tcBorders>
              <w:top w:val="single" w:color="000000" w:sz="4" w:space="0"/>
              <w:left w:val="single" w:color="000000" w:sz="4" w:space="0"/>
              <w:bottom w:val="single" w:color="000000" w:sz="4" w:space="0"/>
              <w:right w:val="single" w:color="000000" w:sz="4" w:space="0"/>
            </w:tcBorders>
            <w:vAlign w:val="center"/>
          </w:tcPr>
          <w:p>
            <w:pPr>
              <w:widowControl w:val="0"/>
              <w:adjustRightInd w:val="0"/>
              <w:snapToGrid w:val="0"/>
              <w:spacing w:beforeLines="0" w:afterLines="0" w:line="240" w:lineRule="auto"/>
              <w:jc w:val="center"/>
              <w:textAlignment w:val="center"/>
              <w:rPr>
                <w:rFonts w:hint="eastAsia" w:ascii="仿宋_GB2312" w:hAnsi="仿宋_GB2312" w:eastAsia="仿宋_GB2312" w:cs="仿宋_GB2312"/>
                <w:b/>
                <w:bCs/>
                <w:color w:val="000000"/>
                <w:kern w:val="0"/>
                <w:sz w:val="24"/>
                <w:szCs w:val="24"/>
                <w:lang w:bidi="ar"/>
              </w:rPr>
            </w:pPr>
          </w:p>
          <w:p>
            <w:pPr>
              <w:widowControl w:val="0"/>
              <w:adjustRightInd w:val="0"/>
              <w:snapToGrid w:val="0"/>
              <w:spacing w:beforeLines="0" w:afterLines="0" w:line="240" w:lineRule="auto"/>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b/>
                <w:bCs/>
                <w:color w:val="000000"/>
                <w:kern w:val="0"/>
                <w:sz w:val="24"/>
                <w:szCs w:val="24"/>
                <w:lang w:bidi="ar"/>
              </w:rPr>
              <w:t>合                计</w:t>
            </w:r>
          </w:p>
        </w:tc>
        <w:tc>
          <w:tcPr>
            <w:tcW w:w="954" w:type="dxa"/>
            <w:gridSpan w:val="2"/>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b/>
                <w:bCs/>
                <w:color w:val="000000"/>
                <w:sz w:val="24"/>
                <w:szCs w:val="24"/>
              </w:rPr>
              <w:t>100</w:t>
            </w:r>
          </w:p>
        </w:tc>
        <w:tc>
          <w:tcPr>
            <w:tcW w:w="85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jc w:val="center"/>
              <w:rPr>
                <w:rFonts w:hint="eastAsia" w:ascii="仿宋_GB2312" w:hAnsi="仿宋_GB2312" w:eastAsia="仿宋_GB2312" w:cs="仿宋_GB2312"/>
                <w:color w:val="000000"/>
                <w:sz w:val="24"/>
                <w:szCs w:val="24"/>
              </w:rPr>
            </w:pPr>
          </w:p>
        </w:tc>
      </w:tr>
      <w:tr>
        <w:tblPrEx>
          <w:tblLayout w:type="fixed"/>
          <w:tblCellMar>
            <w:top w:w="15" w:type="dxa"/>
            <w:left w:w="15" w:type="dxa"/>
            <w:bottom w:w="15" w:type="dxa"/>
            <w:right w:w="15" w:type="dxa"/>
          </w:tblCellMar>
        </w:tblPrEx>
        <w:trPr>
          <w:trHeight w:val="567" w:hRule="atLeast"/>
          <w:jc w:val="center"/>
        </w:trPr>
        <w:tc>
          <w:tcPr>
            <w:tcW w:w="1342" w:type="dxa"/>
            <w:tcBorders>
              <w:top w:val="single" w:color="000000" w:sz="4" w:space="0"/>
              <w:left w:val="single" w:color="000000" w:sz="4" w:space="0"/>
              <w:bottom w:val="single" w:color="000000" w:sz="4" w:space="0"/>
              <w:right w:val="single" w:color="000000" w:sz="4" w:space="0"/>
            </w:tcBorders>
            <w:vAlign w:val="center"/>
          </w:tcPr>
          <w:p/>
          <w:p/>
          <w:p/>
          <w:p/>
          <w:p>
            <w:pPr>
              <w:widowControl w:val="0"/>
              <w:adjustRightInd w:val="0"/>
              <w:snapToGrid w:val="0"/>
              <w:spacing w:beforeLines="0" w:afterLines="0" w:line="240" w:lineRule="auto"/>
              <w:jc w:val="center"/>
              <w:textAlignment w:val="center"/>
              <w:rPr>
                <w:rFonts w:hint="eastAsia" w:ascii="仿宋_GB2312" w:hAnsi="仿宋_GB2312" w:eastAsia="仿宋_GB2312" w:cs="仿宋_GB2312"/>
                <w:b/>
                <w:bCs/>
                <w:color w:val="000000"/>
                <w:kern w:val="0"/>
                <w:sz w:val="24"/>
                <w:szCs w:val="24"/>
                <w:lang w:bidi="ar"/>
              </w:rPr>
            </w:pPr>
            <w:r>
              <w:rPr>
                <w:rFonts w:hint="eastAsia" w:ascii="仿宋_GB2312" w:hAnsi="仿宋_GB2312" w:eastAsia="仿宋_GB2312" w:cs="仿宋_GB2312"/>
                <w:b/>
                <w:bCs/>
                <w:color w:val="000000"/>
                <w:kern w:val="0"/>
                <w:sz w:val="24"/>
                <w:szCs w:val="24"/>
                <w:lang w:bidi="ar"/>
              </w:rPr>
              <w:t>现场审核</w:t>
            </w:r>
          </w:p>
          <w:p>
            <w:pPr>
              <w:widowControl w:val="0"/>
              <w:adjustRightInd w:val="0"/>
              <w:snapToGrid w:val="0"/>
              <w:spacing w:beforeLines="0" w:afterLines="0" w:line="240" w:lineRule="auto"/>
              <w:jc w:val="center"/>
              <w:textAlignment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kern w:val="0"/>
                <w:sz w:val="24"/>
                <w:szCs w:val="24"/>
                <w:lang w:bidi="ar"/>
              </w:rPr>
              <w:t>意    见</w:t>
            </w:r>
          </w:p>
        </w:tc>
        <w:tc>
          <w:tcPr>
            <w:tcW w:w="12644" w:type="dxa"/>
            <w:gridSpan w:val="9"/>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jc w:val="center"/>
              <w:rPr>
                <w:rFonts w:hint="eastAsia" w:ascii="仿宋_GB2312" w:hAnsi="仿宋_GB2312" w:eastAsia="仿宋_GB2312" w:cs="仿宋_GB2312"/>
                <w:color w:val="000000"/>
                <w:sz w:val="24"/>
                <w:szCs w:val="24"/>
              </w:rPr>
            </w:pPr>
          </w:p>
          <w:p>
            <w:pPr>
              <w:adjustRightInd w:val="0"/>
              <w:snapToGrid w:val="0"/>
              <w:spacing w:beforeLines="0" w:afterLines="0" w:line="240" w:lineRule="auto"/>
              <w:jc w:val="center"/>
              <w:rPr>
                <w:rFonts w:hint="eastAsia" w:ascii="仿宋_GB2312" w:hAnsi="仿宋_GB2312" w:eastAsia="仿宋_GB2312" w:cs="仿宋_GB2312"/>
                <w:color w:val="000000"/>
                <w:sz w:val="24"/>
                <w:szCs w:val="24"/>
              </w:rPr>
            </w:pPr>
          </w:p>
          <w:p>
            <w:pPr>
              <w:adjustRightInd w:val="0"/>
              <w:snapToGrid w:val="0"/>
              <w:spacing w:beforeLines="0" w:afterLines="0" w:line="240" w:lineRule="auto"/>
              <w:jc w:val="center"/>
              <w:rPr>
                <w:rFonts w:hint="eastAsia" w:ascii="仿宋_GB2312" w:hAnsi="仿宋_GB2312" w:eastAsia="仿宋_GB2312" w:cs="仿宋_GB2312"/>
                <w:color w:val="000000"/>
                <w:sz w:val="24"/>
                <w:szCs w:val="24"/>
              </w:rPr>
            </w:pPr>
          </w:p>
          <w:p>
            <w:pPr>
              <w:adjustRightInd w:val="0"/>
              <w:snapToGrid w:val="0"/>
              <w:spacing w:beforeLines="0" w:afterLines="0" w:line="240" w:lineRule="auto"/>
              <w:jc w:val="center"/>
              <w:rPr>
                <w:rFonts w:hint="eastAsia" w:ascii="仿宋_GB2312" w:hAnsi="仿宋_GB2312" w:eastAsia="仿宋_GB2312" w:cs="仿宋_GB2312"/>
                <w:color w:val="000000"/>
                <w:sz w:val="24"/>
                <w:szCs w:val="24"/>
              </w:rPr>
            </w:pPr>
          </w:p>
          <w:p>
            <w:pPr>
              <w:adjustRightInd w:val="0"/>
              <w:snapToGrid w:val="0"/>
              <w:spacing w:beforeLines="0" w:afterLines="0" w:line="240" w:lineRule="auto"/>
              <w:jc w:val="center"/>
              <w:rPr>
                <w:rFonts w:hint="eastAsia" w:ascii="仿宋_GB2312" w:hAnsi="仿宋_GB2312" w:eastAsia="仿宋_GB2312" w:cs="仿宋_GB2312"/>
                <w:color w:val="000000"/>
                <w:sz w:val="24"/>
                <w:szCs w:val="24"/>
              </w:rPr>
            </w:pPr>
          </w:p>
          <w:p>
            <w:pPr>
              <w:adjustRightInd w:val="0"/>
              <w:snapToGrid w:val="0"/>
              <w:spacing w:beforeLines="0" w:afterLines="0" w:line="240" w:lineRule="auto"/>
              <w:jc w:val="center"/>
              <w:rPr>
                <w:rFonts w:hint="eastAsia" w:ascii="仿宋_GB2312" w:hAnsi="仿宋_GB2312" w:eastAsia="仿宋_GB2312" w:cs="仿宋_GB2312"/>
                <w:color w:val="000000"/>
                <w:sz w:val="24"/>
                <w:szCs w:val="24"/>
              </w:rPr>
            </w:pPr>
          </w:p>
          <w:p>
            <w:pPr>
              <w:adjustRightInd w:val="0"/>
              <w:snapToGrid w:val="0"/>
              <w:spacing w:beforeLines="0" w:afterLines="0" w:line="240" w:lineRule="auto"/>
              <w:jc w:val="center"/>
              <w:rPr>
                <w:rFonts w:hint="eastAsia" w:ascii="仿宋_GB2312" w:hAnsi="仿宋_GB2312" w:eastAsia="仿宋_GB2312" w:cs="仿宋_GB2312"/>
                <w:color w:val="000000"/>
                <w:sz w:val="24"/>
                <w:szCs w:val="24"/>
              </w:rPr>
            </w:pPr>
          </w:p>
          <w:p>
            <w:pPr>
              <w:adjustRightInd w:val="0"/>
              <w:snapToGrid w:val="0"/>
              <w:spacing w:beforeLines="0" w:afterLines="0" w:line="240" w:lineRule="auto"/>
              <w:jc w:val="center"/>
              <w:rPr>
                <w:rFonts w:hint="eastAsia" w:ascii="仿宋_GB2312" w:hAnsi="仿宋_GB2312" w:eastAsia="仿宋_GB2312" w:cs="仿宋_GB2312"/>
                <w:color w:val="000000"/>
                <w:sz w:val="24"/>
                <w:szCs w:val="24"/>
              </w:rPr>
            </w:pPr>
          </w:p>
          <w:p>
            <w:pPr>
              <w:widowControl w:val="0"/>
              <w:adjustRightInd w:val="0"/>
              <w:snapToGrid w:val="0"/>
              <w:spacing w:beforeLines="0" w:afterLines="0" w:line="240" w:lineRule="auto"/>
              <w:ind w:firstLine="5520" w:firstLineChars="230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现场审核专家组组长签字：</w:t>
            </w:r>
          </w:p>
          <w:p>
            <w:pPr>
              <w:adjustRightInd w:val="0"/>
              <w:snapToGrid w:val="0"/>
              <w:spacing w:beforeLines="0" w:afterLines="0" w:line="240" w:lineRule="auto"/>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xml:space="preserve">                                                                      年      月      日</w:t>
            </w:r>
          </w:p>
          <w:p>
            <w:pPr>
              <w:adjustRightInd w:val="0"/>
              <w:snapToGrid w:val="0"/>
              <w:spacing w:beforeLines="0" w:afterLines="0" w:line="240" w:lineRule="auto"/>
              <w:jc w:val="center"/>
              <w:rPr>
                <w:rFonts w:hint="eastAsia" w:ascii="仿宋_GB2312" w:hAnsi="仿宋_GB2312" w:eastAsia="仿宋_GB2312" w:cs="仿宋_GB2312"/>
                <w:b/>
                <w:bCs/>
                <w:kern w:val="0"/>
                <w:sz w:val="24"/>
                <w:szCs w:val="24"/>
              </w:rPr>
            </w:pPr>
          </w:p>
        </w:tc>
      </w:tr>
      <w:tr>
        <w:tblPrEx>
          <w:tblLayout w:type="fixed"/>
          <w:tblCellMar>
            <w:top w:w="15" w:type="dxa"/>
            <w:left w:w="15" w:type="dxa"/>
            <w:bottom w:w="15" w:type="dxa"/>
            <w:right w:w="15" w:type="dxa"/>
          </w:tblCellMar>
        </w:tblPrEx>
        <w:trPr>
          <w:trHeight w:val="454" w:hRule="atLeast"/>
          <w:jc w:val="center"/>
        </w:trPr>
        <w:tc>
          <w:tcPr>
            <w:tcW w:w="1342" w:type="dxa"/>
            <w:vMerge w:val="restart"/>
            <w:tcBorders>
              <w:top w:val="single" w:color="000000" w:sz="4" w:space="0"/>
              <w:left w:val="single" w:color="000000" w:sz="4" w:space="0"/>
              <w:right w:val="single" w:color="000000" w:sz="4" w:space="0"/>
            </w:tcBorders>
            <w:vAlign w:val="center"/>
          </w:tcPr>
          <w:p/>
          <w:p>
            <w:pPr>
              <w:pStyle w:val="3"/>
              <w:adjustRightInd w:val="0"/>
              <w:snapToGrid w:val="0"/>
              <w:spacing w:beforeLines="0" w:afterLines="0" w:line="240" w:lineRule="auto"/>
              <w:jc w:val="both"/>
              <w:rPr>
                <w:rFonts w:hint="eastAsia" w:ascii="仿宋_GB2312" w:hAnsi="仿宋_GB2312" w:eastAsia="仿宋_GB2312" w:cs="仿宋_GB2312"/>
                <w:b/>
                <w:bCs/>
                <w:color w:val="000000"/>
                <w:sz w:val="24"/>
                <w:szCs w:val="24"/>
              </w:rPr>
            </w:pPr>
          </w:p>
          <w:p>
            <w:pPr>
              <w:pStyle w:val="3"/>
              <w:adjustRightInd w:val="0"/>
              <w:snapToGrid w:val="0"/>
              <w:spacing w:beforeLines="0" w:afterLines="0" w:line="240" w:lineRule="auto"/>
              <w:jc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现场审核</w:t>
            </w:r>
          </w:p>
          <w:p>
            <w:pPr>
              <w:pStyle w:val="3"/>
              <w:adjustRightInd w:val="0"/>
              <w:snapToGrid w:val="0"/>
              <w:spacing w:beforeLines="0" w:afterLines="0" w:line="240" w:lineRule="auto"/>
              <w:jc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专 家 组</w:t>
            </w:r>
          </w:p>
          <w:p>
            <w:pPr>
              <w:pStyle w:val="3"/>
              <w:adjustRightInd w:val="0"/>
              <w:snapToGrid w:val="0"/>
              <w:spacing w:beforeLines="0" w:afterLines="0" w:line="240" w:lineRule="auto"/>
              <w:jc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名   单</w:t>
            </w:r>
          </w:p>
        </w:tc>
        <w:tc>
          <w:tcPr>
            <w:tcW w:w="1836" w:type="dxa"/>
            <w:tcBorders>
              <w:top w:val="single" w:color="000000" w:sz="4" w:space="0"/>
              <w:left w:val="single" w:color="000000" w:sz="4" w:space="0"/>
              <w:bottom w:val="single" w:color="000000" w:sz="4" w:space="0"/>
              <w:right w:val="single" w:color="000000" w:sz="4" w:space="0"/>
            </w:tcBorders>
            <w:vAlign w:val="center"/>
          </w:tcPr>
          <w:p>
            <w:pPr>
              <w:widowControl w:val="0"/>
              <w:adjustRightInd w:val="0"/>
              <w:snapToGrid w:val="0"/>
              <w:spacing w:beforeLines="0" w:afterLines="0" w:line="240" w:lineRule="auto"/>
              <w:jc w:val="center"/>
              <w:textAlignment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kern w:val="0"/>
                <w:sz w:val="24"/>
                <w:szCs w:val="24"/>
                <w:lang w:bidi="ar"/>
              </w:rPr>
              <w:t>专家组</w:t>
            </w:r>
          </w:p>
        </w:tc>
        <w:tc>
          <w:tcPr>
            <w:tcW w:w="2304" w:type="dxa"/>
            <w:gridSpan w:val="2"/>
            <w:tcBorders>
              <w:top w:val="single" w:color="000000" w:sz="4" w:space="0"/>
              <w:left w:val="single" w:color="000000" w:sz="4" w:space="0"/>
              <w:bottom w:val="single" w:color="000000" w:sz="4" w:space="0"/>
              <w:right w:val="single" w:color="000000" w:sz="4" w:space="0"/>
            </w:tcBorders>
            <w:vAlign w:val="center"/>
          </w:tcPr>
          <w:p>
            <w:pPr>
              <w:widowControl w:val="0"/>
              <w:adjustRightInd w:val="0"/>
              <w:snapToGrid w:val="0"/>
              <w:spacing w:beforeLines="0" w:afterLines="0" w:line="240" w:lineRule="auto"/>
              <w:jc w:val="center"/>
              <w:textAlignment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kern w:val="0"/>
                <w:sz w:val="24"/>
                <w:szCs w:val="24"/>
                <w:lang w:bidi="ar"/>
              </w:rPr>
              <w:t>姓  名</w:t>
            </w:r>
          </w:p>
        </w:tc>
        <w:tc>
          <w:tcPr>
            <w:tcW w:w="2782" w:type="dxa"/>
            <w:tcBorders>
              <w:top w:val="single" w:color="000000" w:sz="4" w:space="0"/>
              <w:left w:val="single" w:color="000000" w:sz="4" w:space="0"/>
              <w:bottom w:val="single" w:color="000000" w:sz="4" w:space="0"/>
              <w:right w:val="single" w:color="000000" w:sz="4" w:space="0"/>
            </w:tcBorders>
            <w:vAlign w:val="center"/>
          </w:tcPr>
          <w:p>
            <w:pPr>
              <w:widowControl w:val="0"/>
              <w:adjustRightInd w:val="0"/>
              <w:snapToGrid w:val="0"/>
              <w:spacing w:beforeLines="0" w:afterLines="0" w:line="240" w:lineRule="auto"/>
              <w:jc w:val="center"/>
              <w:textAlignment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kern w:val="0"/>
                <w:sz w:val="24"/>
                <w:szCs w:val="24"/>
                <w:lang w:bidi="ar"/>
              </w:rPr>
              <w:t>职务/职称</w:t>
            </w:r>
          </w:p>
        </w:tc>
        <w:tc>
          <w:tcPr>
            <w:tcW w:w="3941" w:type="dxa"/>
            <w:gridSpan w:val="3"/>
            <w:tcBorders>
              <w:top w:val="single" w:color="000000" w:sz="4" w:space="0"/>
              <w:left w:val="single" w:color="000000" w:sz="4" w:space="0"/>
              <w:bottom w:val="single" w:color="000000" w:sz="4" w:space="0"/>
              <w:right w:val="single" w:color="000000" w:sz="4" w:space="0"/>
            </w:tcBorders>
            <w:vAlign w:val="center"/>
          </w:tcPr>
          <w:p>
            <w:pPr>
              <w:widowControl w:val="0"/>
              <w:adjustRightInd w:val="0"/>
              <w:snapToGrid w:val="0"/>
              <w:spacing w:beforeLines="0" w:afterLines="0" w:line="240" w:lineRule="auto"/>
              <w:jc w:val="center"/>
              <w:textAlignment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kern w:val="0"/>
                <w:sz w:val="24"/>
                <w:szCs w:val="24"/>
                <w:lang w:bidi="ar"/>
              </w:rPr>
              <w:t>工 作 单 位</w:t>
            </w:r>
          </w:p>
        </w:tc>
        <w:tc>
          <w:tcPr>
            <w:tcW w:w="1781" w:type="dxa"/>
            <w:gridSpan w:val="2"/>
            <w:tcBorders>
              <w:top w:val="single" w:color="000000" w:sz="4" w:space="0"/>
              <w:left w:val="single" w:color="000000" w:sz="4" w:space="0"/>
              <w:bottom w:val="single" w:color="000000" w:sz="4" w:space="0"/>
              <w:right w:val="single" w:color="000000" w:sz="4" w:space="0"/>
            </w:tcBorders>
            <w:vAlign w:val="center"/>
          </w:tcPr>
          <w:p>
            <w:pPr>
              <w:widowControl w:val="0"/>
              <w:adjustRightInd w:val="0"/>
              <w:snapToGrid w:val="0"/>
              <w:spacing w:beforeLines="0" w:afterLines="0" w:line="240" w:lineRule="auto"/>
              <w:jc w:val="center"/>
              <w:textAlignment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kern w:val="0"/>
                <w:sz w:val="24"/>
                <w:szCs w:val="24"/>
                <w:lang w:bidi="ar"/>
              </w:rPr>
              <w:t>签  字</w:t>
            </w:r>
          </w:p>
        </w:tc>
      </w:tr>
      <w:tr>
        <w:tblPrEx>
          <w:tblLayout w:type="fixed"/>
          <w:tblCellMar>
            <w:top w:w="15" w:type="dxa"/>
            <w:left w:w="15" w:type="dxa"/>
            <w:bottom w:w="15" w:type="dxa"/>
            <w:right w:w="15" w:type="dxa"/>
          </w:tblCellMar>
        </w:tblPrEx>
        <w:trPr>
          <w:trHeight w:val="454" w:hRule="atLeast"/>
          <w:jc w:val="center"/>
        </w:trPr>
        <w:tc>
          <w:tcPr>
            <w:tcW w:w="1342" w:type="dxa"/>
            <w:vMerge w:val="continue"/>
            <w:tcBorders>
              <w:left w:val="single" w:color="000000" w:sz="4" w:space="0"/>
              <w:right w:val="single" w:color="000000" w:sz="4" w:space="0"/>
            </w:tcBorders>
            <w:vAlign w:val="center"/>
          </w:tcPr>
          <w:p>
            <w:pPr>
              <w:adjustRightInd w:val="0"/>
              <w:snapToGrid w:val="0"/>
              <w:spacing w:beforeLines="0" w:afterLines="0" w:line="240" w:lineRule="auto"/>
              <w:jc w:val="center"/>
              <w:rPr>
                <w:rFonts w:hint="eastAsia" w:ascii="仿宋_GB2312" w:hAnsi="仿宋_GB2312" w:eastAsia="仿宋_GB2312" w:cs="仿宋_GB2312"/>
                <w:color w:val="000000"/>
                <w:sz w:val="24"/>
                <w:szCs w:val="24"/>
              </w:rPr>
            </w:pPr>
          </w:p>
        </w:tc>
        <w:tc>
          <w:tcPr>
            <w:tcW w:w="1836" w:type="dxa"/>
            <w:tcBorders>
              <w:top w:val="single" w:color="000000" w:sz="4" w:space="0"/>
              <w:left w:val="single" w:color="000000" w:sz="4" w:space="0"/>
              <w:bottom w:val="single" w:color="000000" w:sz="4" w:space="0"/>
              <w:right w:val="single" w:color="000000" w:sz="4" w:space="0"/>
            </w:tcBorders>
            <w:vAlign w:val="center"/>
          </w:tcPr>
          <w:p>
            <w:pPr>
              <w:widowControl w:val="0"/>
              <w:adjustRightInd w:val="0"/>
              <w:snapToGrid w:val="0"/>
              <w:spacing w:beforeLines="0" w:afterLines="0" w:line="240" w:lineRule="auto"/>
              <w:jc w:val="center"/>
              <w:textAlignment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kern w:val="0"/>
                <w:sz w:val="24"/>
                <w:szCs w:val="24"/>
                <w:lang w:bidi="ar"/>
              </w:rPr>
              <w:t>组  长</w:t>
            </w:r>
          </w:p>
        </w:tc>
        <w:tc>
          <w:tcPr>
            <w:tcW w:w="2304" w:type="dxa"/>
            <w:gridSpan w:val="2"/>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jc w:val="center"/>
              <w:rPr>
                <w:rFonts w:hint="eastAsia" w:ascii="仿宋_GB2312" w:hAnsi="仿宋_GB2312" w:eastAsia="仿宋_GB2312" w:cs="仿宋_GB2312"/>
                <w:b/>
                <w:bCs/>
                <w:color w:val="000000"/>
                <w:sz w:val="24"/>
                <w:szCs w:val="24"/>
              </w:rPr>
            </w:pPr>
          </w:p>
        </w:tc>
        <w:tc>
          <w:tcPr>
            <w:tcW w:w="2782"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jc w:val="center"/>
              <w:rPr>
                <w:rFonts w:hint="eastAsia" w:ascii="仿宋_GB2312" w:hAnsi="仿宋_GB2312" w:eastAsia="仿宋_GB2312" w:cs="仿宋_GB2312"/>
                <w:b/>
                <w:bCs/>
                <w:color w:val="000000"/>
                <w:sz w:val="24"/>
                <w:szCs w:val="24"/>
              </w:rPr>
            </w:pPr>
          </w:p>
        </w:tc>
        <w:tc>
          <w:tcPr>
            <w:tcW w:w="3941" w:type="dxa"/>
            <w:gridSpan w:val="3"/>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jc w:val="center"/>
              <w:rPr>
                <w:rFonts w:hint="eastAsia" w:ascii="仿宋_GB2312" w:hAnsi="仿宋_GB2312" w:eastAsia="仿宋_GB2312" w:cs="仿宋_GB2312"/>
                <w:b/>
                <w:bCs/>
                <w:color w:val="000000"/>
                <w:sz w:val="24"/>
                <w:szCs w:val="24"/>
              </w:rPr>
            </w:pPr>
          </w:p>
        </w:tc>
        <w:tc>
          <w:tcPr>
            <w:tcW w:w="1781" w:type="dxa"/>
            <w:gridSpan w:val="2"/>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jc w:val="center"/>
              <w:rPr>
                <w:rFonts w:hint="eastAsia" w:ascii="仿宋_GB2312" w:hAnsi="仿宋_GB2312" w:eastAsia="仿宋_GB2312" w:cs="仿宋_GB2312"/>
                <w:b/>
                <w:bCs/>
                <w:color w:val="000000"/>
                <w:sz w:val="24"/>
                <w:szCs w:val="24"/>
              </w:rPr>
            </w:pPr>
          </w:p>
        </w:tc>
      </w:tr>
      <w:tr>
        <w:tblPrEx>
          <w:tblLayout w:type="fixed"/>
          <w:tblCellMar>
            <w:top w:w="15" w:type="dxa"/>
            <w:left w:w="15" w:type="dxa"/>
            <w:bottom w:w="15" w:type="dxa"/>
            <w:right w:w="15" w:type="dxa"/>
          </w:tblCellMar>
        </w:tblPrEx>
        <w:trPr>
          <w:trHeight w:val="454" w:hRule="atLeast"/>
          <w:jc w:val="center"/>
        </w:trPr>
        <w:tc>
          <w:tcPr>
            <w:tcW w:w="1342" w:type="dxa"/>
            <w:vMerge w:val="continue"/>
            <w:tcBorders>
              <w:left w:val="single" w:color="000000" w:sz="4" w:space="0"/>
              <w:right w:val="single" w:color="000000" w:sz="4" w:space="0"/>
            </w:tcBorders>
            <w:vAlign w:val="center"/>
          </w:tcPr>
          <w:p>
            <w:pPr>
              <w:adjustRightInd w:val="0"/>
              <w:snapToGrid w:val="0"/>
              <w:spacing w:beforeLines="0" w:afterLines="0" w:line="240" w:lineRule="auto"/>
              <w:jc w:val="center"/>
              <w:rPr>
                <w:rFonts w:hint="eastAsia" w:ascii="仿宋_GB2312" w:hAnsi="仿宋_GB2312" w:eastAsia="仿宋_GB2312" w:cs="仿宋_GB2312"/>
                <w:color w:val="000000"/>
                <w:sz w:val="24"/>
                <w:szCs w:val="24"/>
              </w:rPr>
            </w:pPr>
          </w:p>
        </w:tc>
        <w:tc>
          <w:tcPr>
            <w:tcW w:w="1836" w:type="dxa"/>
            <w:tcBorders>
              <w:top w:val="single" w:color="000000" w:sz="4" w:space="0"/>
              <w:left w:val="single" w:color="000000" w:sz="4" w:space="0"/>
              <w:bottom w:val="single" w:color="000000" w:sz="4" w:space="0"/>
              <w:right w:val="single" w:color="000000" w:sz="4" w:space="0"/>
            </w:tcBorders>
            <w:vAlign w:val="center"/>
          </w:tcPr>
          <w:p>
            <w:pPr>
              <w:widowControl w:val="0"/>
              <w:adjustRightInd w:val="0"/>
              <w:snapToGrid w:val="0"/>
              <w:spacing w:beforeLines="0" w:afterLines="0" w:line="240" w:lineRule="auto"/>
              <w:jc w:val="center"/>
              <w:textAlignment w:val="center"/>
              <w:rPr>
                <w:rFonts w:hint="eastAsia" w:ascii="仿宋_GB2312" w:hAnsi="仿宋_GB2312" w:eastAsia="仿宋_GB2312" w:cs="仿宋_GB2312"/>
                <w:b/>
                <w:bCs/>
                <w:color w:val="000000"/>
                <w:kern w:val="0"/>
                <w:sz w:val="24"/>
                <w:szCs w:val="24"/>
                <w:lang w:bidi="ar"/>
              </w:rPr>
            </w:pPr>
            <w:r>
              <w:rPr>
                <w:rFonts w:hint="eastAsia" w:ascii="仿宋_GB2312" w:hAnsi="仿宋_GB2312" w:eastAsia="仿宋_GB2312" w:cs="仿宋_GB2312"/>
                <w:b/>
                <w:bCs/>
                <w:color w:val="000000"/>
                <w:kern w:val="0"/>
                <w:sz w:val="24"/>
                <w:szCs w:val="24"/>
                <w:lang w:bidi="ar"/>
              </w:rPr>
              <w:t>成  员</w:t>
            </w:r>
          </w:p>
        </w:tc>
        <w:tc>
          <w:tcPr>
            <w:tcW w:w="2304" w:type="dxa"/>
            <w:gridSpan w:val="2"/>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jc w:val="center"/>
              <w:rPr>
                <w:rFonts w:hint="eastAsia" w:ascii="仿宋_GB2312" w:hAnsi="仿宋_GB2312" w:eastAsia="仿宋_GB2312" w:cs="仿宋_GB2312"/>
                <w:b/>
                <w:bCs/>
                <w:color w:val="000000"/>
                <w:sz w:val="24"/>
                <w:szCs w:val="24"/>
              </w:rPr>
            </w:pPr>
          </w:p>
        </w:tc>
        <w:tc>
          <w:tcPr>
            <w:tcW w:w="2782"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jc w:val="center"/>
              <w:rPr>
                <w:rFonts w:hint="eastAsia" w:ascii="仿宋_GB2312" w:hAnsi="仿宋_GB2312" w:eastAsia="仿宋_GB2312" w:cs="仿宋_GB2312"/>
                <w:b/>
                <w:bCs/>
                <w:color w:val="000000"/>
                <w:sz w:val="24"/>
                <w:szCs w:val="24"/>
              </w:rPr>
            </w:pPr>
          </w:p>
        </w:tc>
        <w:tc>
          <w:tcPr>
            <w:tcW w:w="3941" w:type="dxa"/>
            <w:gridSpan w:val="3"/>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jc w:val="center"/>
              <w:rPr>
                <w:rFonts w:hint="eastAsia" w:ascii="仿宋_GB2312" w:hAnsi="仿宋_GB2312" w:eastAsia="仿宋_GB2312" w:cs="仿宋_GB2312"/>
                <w:b/>
                <w:bCs/>
                <w:color w:val="000000"/>
                <w:sz w:val="24"/>
                <w:szCs w:val="24"/>
              </w:rPr>
            </w:pPr>
          </w:p>
        </w:tc>
        <w:tc>
          <w:tcPr>
            <w:tcW w:w="1781" w:type="dxa"/>
            <w:gridSpan w:val="2"/>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jc w:val="center"/>
              <w:rPr>
                <w:rFonts w:hint="eastAsia" w:ascii="仿宋_GB2312" w:hAnsi="仿宋_GB2312" w:eastAsia="仿宋_GB2312" w:cs="仿宋_GB2312"/>
                <w:b/>
                <w:bCs/>
                <w:color w:val="000000"/>
                <w:sz w:val="24"/>
                <w:szCs w:val="24"/>
              </w:rPr>
            </w:pPr>
          </w:p>
        </w:tc>
      </w:tr>
      <w:tr>
        <w:tblPrEx>
          <w:tblLayout w:type="fixed"/>
          <w:tblCellMar>
            <w:top w:w="15" w:type="dxa"/>
            <w:left w:w="15" w:type="dxa"/>
            <w:bottom w:w="15" w:type="dxa"/>
            <w:right w:w="15" w:type="dxa"/>
          </w:tblCellMar>
        </w:tblPrEx>
        <w:trPr>
          <w:trHeight w:val="454" w:hRule="atLeast"/>
          <w:jc w:val="center"/>
        </w:trPr>
        <w:tc>
          <w:tcPr>
            <w:tcW w:w="1342" w:type="dxa"/>
            <w:vMerge w:val="continue"/>
            <w:tcBorders>
              <w:left w:val="single" w:color="000000" w:sz="4" w:space="0"/>
              <w:right w:val="single" w:color="000000" w:sz="4" w:space="0"/>
            </w:tcBorders>
            <w:vAlign w:val="center"/>
          </w:tcPr>
          <w:p>
            <w:pPr>
              <w:adjustRightInd w:val="0"/>
              <w:snapToGrid w:val="0"/>
              <w:spacing w:beforeLines="0" w:afterLines="0" w:line="240" w:lineRule="auto"/>
              <w:jc w:val="center"/>
              <w:rPr>
                <w:rFonts w:hint="eastAsia" w:ascii="仿宋_GB2312" w:hAnsi="仿宋_GB2312" w:eastAsia="仿宋_GB2312" w:cs="仿宋_GB2312"/>
                <w:color w:val="000000"/>
                <w:sz w:val="24"/>
                <w:szCs w:val="24"/>
              </w:rPr>
            </w:pPr>
          </w:p>
        </w:tc>
        <w:tc>
          <w:tcPr>
            <w:tcW w:w="1836" w:type="dxa"/>
            <w:tcBorders>
              <w:top w:val="single" w:color="000000" w:sz="4" w:space="0"/>
              <w:left w:val="single" w:color="000000" w:sz="4" w:space="0"/>
              <w:bottom w:val="single" w:color="000000" w:sz="4" w:space="0"/>
              <w:right w:val="single" w:color="000000" w:sz="4" w:space="0"/>
            </w:tcBorders>
            <w:vAlign w:val="center"/>
          </w:tcPr>
          <w:p>
            <w:pPr>
              <w:widowControl w:val="0"/>
              <w:adjustRightInd w:val="0"/>
              <w:snapToGrid w:val="0"/>
              <w:spacing w:beforeLines="0" w:afterLines="0" w:line="240" w:lineRule="auto"/>
              <w:jc w:val="center"/>
              <w:textAlignment w:val="center"/>
              <w:rPr>
                <w:rFonts w:hint="eastAsia" w:ascii="仿宋_GB2312" w:hAnsi="仿宋_GB2312" w:eastAsia="仿宋_GB2312" w:cs="仿宋_GB2312"/>
                <w:b/>
                <w:bCs/>
                <w:color w:val="000000"/>
                <w:kern w:val="0"/>
                <w:sz w:val="24"/>
                <w:szCs w:val="24"/>
                <w:lang w:bidi="ar"/>
              </w:rPr>
            </w:pPr>
          </w:p>
        </w:tc>
        <w:tc>
          <w:tcPr>
            <w:tcW w:w="2304" w:type="dxa"/>
            <w:gridSpan w:val="2"/>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jc w:val="center"/>
              <w:rPr>
                <w:rFonts w:hint="eastAsia" w:ascii="仿宋_GB2312" w:hAnsi="仿宋_GB2312" w:eastAsia="仿宋_GB2312" w:cs="仿宋_GB2312"/>
                <w:b/>
                <w:bCs/>
                <w:color w:val="000000"/>
                <w:sz w:val="24"/>
                <w:szCs w:val="24"/>
              </w:rPr>
            </w:pPr>
          </w:p>
        </w:tc>
        <w:tc>
          <w:tcPr>
            <w:tcW w:w="2782"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jc w:val="center"/>
              <w:rPr>
                <w:rFonts w:hint="eastAsia" w:ascii="仿宋_GB2312" w:hAnsi="仿宋_GB2312" w:eastAsia="仿宋_GB2312" w:cs="仿宋_GB2312"/>
                <w:b/>
                <w:bCs/>
                <w:color w:val="000000"/>
                <w:sz w:val="24"/>
                <w:szCs w:val="24"/>
              </w:rPr>
            </w:pPr>
          </w:p>
        </w:tc>
        <w:tc>
          <w:tcPr>
            <w:tcW w:w="3941" w:type="dxa"/>
            <w:gridSpan w:val="3"/>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jc w:val="center"/>
              <w:rPr>
                <w:rFonts w:hint="eastAsia" w:ascii="仿宋_GB2312" w:hAnsi="仿宋_GB2312" w:eastAsia="仿宋_GB2312" w:cs="仿宋_GB2312"/>
                <w:b/>
                <w:bCs/>
                <w:color w:val="000000"/>
                <w:sz w:val="24"/>
                <w:szCs w:val="24"/>
              </w:rPr>
            </w:pPr>
          </w:p>
        </w:tc>
        <w:tc>
          <w:tcPr>
            <w:tcW w:w="1781" w:type="dxa"/>
            <w:gridSpan w:val="2"/>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jc w:val="center"/>
              <w:rPr>
                <w:rFonts w:hint="eastAsia" w:ascii="仿宋_GB2312" w:hAnsi="仿宋_GB2312" w:eastAsia="仿宋_GB2312" w:cs="仿宋_GB2312"/>
                <w:b/>
                <w:bCs/>
                <w:color w:val="000000"/>
                <w:sz w:val="24"/>
                <w:szCs w:val="24"/>
              </w:rPr>
            </w:pPr>
          </w:p>
        </w:tc>
      </w:tr>
      <w:tr>
        <w:tblPrEx>
          <w:tblLayout w:type="fixed"/>
          <w:tblCellMar>
            <w:top w:w="15" w:type="dxa"/>
            <w:left w:w="15" w:type="dxa"/>
            <w:bottom w:w="15" w:type="dxa"/>
            <w:right w:w="15" w:type="dxa"/>
          </w:tblCellMar>
        </w:tblPrEx>
        <w:trPr>
          <w:trHeight w:val="454" w:hRule="atLeast"/>
          <w:jc w:val="center"/>
        </w:trPr>
        <w:tc>
          <w:tcPr>
            <w:tcW w:w="1342" w:type="dxa"/>
            <w:vMerge w:val="continue"/>
            <w:tcBorders>
              <w:left w:val="single" w:color="000000" w:sz="4" w:space="0"/>
              <w:bottom w:val="single" w:color="auto" w:sz="4" w:space="0"/>
              <w:right w:val="single" w:color="000000" w:sz="4" w:space="0"/>
            </w:tcBorders>
            <w:vAlign w:val="center"/>
          </w:tcPr>
          <w:p>
            <w:pPr>
              <w:adjustRightInd w:val="0"/>
              <w:snapToGrid w:val="0"/>
              <w:spacing w:beforeLines="0" w:afterLines="0" w:line="240" w:lineRule="auto"/>
              <w:jc w:val="center"/>
              <w:rPr>
                <w:rFonts w:hint="eastAsia" w:ascii="仿宋_GB2312" w:hAnsi="仿宋_GB2312" w:eastAsia="仿宋_GB2312" w:cs="仿宋_GB2312"/>
                <w:color w:val="000000"/>
                <w:sz w:val="24"/>
                <w:szCs w:val="24"/>
              </w:rPr>
            </w:pPr>
          </w:p>
        </w:tc>
        <w:tc>
          <w:tcPr>
            <w:tcW w:w="1836" w:type="dxa"/>
            <w:tcBorders>
              <w:top w:val="single" w:color="000000" w:sz="4" w:space="0"/>
              <w:left w:val="single" w:color="000000" w:sz="4" w:space="0"/>
              <w:bottom w:val="single" w:color="auto" w:sz="4" w:space="0"/>
              <w:right w:val="single" w:color="000000" w:sz="4" w:space="0"/>
            </w:tcBorders>
            <w:vAlign w:val="center"/>
          </w:tcPr>
          <w:p>
            <w:pPr>
              <w:widowControl w:val="0"/>
              <w:adjustRightInd w:val="0"/>
              <w:snapToGrid w:val="0"/>
              <w:spacing w:beforeLines="0" w:afterLines="0" w:line="240" w:lineRule="auto"/>
              <w:jc w:val="center"/>
              <w:textAlignment w:val="center"/>
              <w:rPr>
                <w:rFonts w:hint="eastAsia" w:ascii="仿宋_GB2312" w:hAnsi="仿宋_GB2312" w:eastAsia="仿宋_GB2312" w:cs="仿宋_GB2312"/>
                <w:b/>
                <w:bCs/>
                <w:color w:val="000000"/>
                <w:kern w:val="0"/>
                <w:sz w:val="24"/>
                <w:szCs w:val="24"/>
                <w:lang w:bidi="ar"/>
              </w:rPr>
            </w:pPr>
          </w:p>
        </w:tc>
        <w:tc>
          <w:tcPr>
            <w:tcW w:w="2304" w:type="dxa"/>
            <w:gridSpan w:val="2"/>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jc w:val="center"/>
              <w:rPr>
                <w:rFonts w:hint="eastAsia" w:ascii="仿宋_GB2312" w:hAnsi="仿宋_GB2312" w:eastAsia="仿宋_GB2312" w:cs="仿宋_GB2312"/>
                <w:b/>
                <w:bCs/>
                <w:color w:val="000000"/>
                <w:sz w:val="24"/>
                <w:szCs w:val="24"/>
              </w:rPr>
            </w:pPr>
          </w:p>
        </w:tc>
        <w:tc>
          <w:tcPr>
            <w:tcW w:w="2782"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jc w:val="center"/>
              <w:rPr>
                <w:rFonts w:hint="eastAsia" w:ascii="仿宋_GB2312" w:hAnsi="仿宋_GB2312" w:eastAsia="仿宋_GB2312" w:cs="仿宋_GB2312"/>
                <w:b/>
                <w:bCs/>
                <w:color w:val="000000"/>
                <w:sz w:val="24"/>
                <w:szCs w:val="24"/>
              </w:rPr>
            </w:pPr>
          </w:p>
        </w:tc>
        <w:tc>
          <w:tcPr>
            <w:tcW w:w="3941" w:type="dxa"/>
            <w:gridSpan w:val="3"/>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jc w:val="center"/>
              <w:rPr>
                <w:rFonts w:hint="eastAsia" w:ascii="仿宋_GB2312" w:hAnsi="仿宋_GB2312" w:eastAsia="仿宋_GB2312" w:cs="仿宋_GB2312"/>
                <w:b/>
                <w:bCs/>
                <w:color w:val="000000"/>
                <w:sz w:val="24"/>
                <w:szCs w:val="24"/>
              </w:rPr>
            </w:pPr>
          </w:p>
        </w:tc>
        <w:tc>
          <w:tcPr>
            <w:tcW w:w="1781" w:type="dxa"/>
            <w:gridSpan w:val="2"/>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jc w:val="center"/>
              <w:rPr>
                <w:rFonts w:hint="eastAsia" w:ascii="仿宋_GB2312" w:hAnsi="仿宋_GB2312" w:eastAsia="仿宋_GB2312" w:cs="仿宋_GB2312"/>
                <w:b/>
                <w:bCs/>
                <w:color w:val="000000"/>
                <w:sz w:val="24"/>
                <w:szCs w:val="24"/>
              </w:rPr>
            </w:pPr>
          </w:p>
        </w:tc>
      </w:tr>
    </w:tbl>
    <w:p>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ˎ̥">
    <w:altName w:val="微软雅黑"/>
    <w:panose1 w:val="00000609000101010101"/>
    <w:charset w:val="00"/>
    <w:family w:val="roman"/>
    <w:pitch w:val="default"/>
    <w:sig w:usb0="00000000" w:usb1="00000000" w:usb2="00000000"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sz w:val="24"/>
        <w:szCs w:val="24"/>
      </w:rPr>
    </w:pPr>
    <w:r>
      <w:rPr>
        <w:sz w:val="24"/>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4"/>
                          </w:pPr>
                        </w:p>
                        <w:p>
                          <w:pPr>
                            <w:pStyle w:val="4"/>
                            <w:rPr>
                              <w:rFonts w:hint="eastAsia" w:eastAsia="仿宋_GB2312"/>
                              <w:lang w:val="en-US"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lang w:val="en-US"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Ghp&#10;gkvTAAAABQEAAA8AAAAAAAAAAQAgAAAAIgAAAGRycy9kb3ducmV2LnhtbFBLAQIUABQAAAAIAIdO&#10;4kBTq7yXtgEAAFUDAAAOAAAAAAAAAAEAIAAAACIBAABkcnMvZTJvRG9jLnhtbFBLBQYAAAAABgAG&#10;AFkBAABKBQAAAAA=&#10;">
              <v:path/>
              <v:fill on="f" focussize="0,0"/>
              <v:stroke on="f" weight="1.25pt"/>
              <v:imagedata o:title=""/>
              <o:lock v:ext="edit" aspectratio="f"/>
              <v:textbox inset="0mm,0mm,0mm,0mm" style="mso-fit-shape-to-text:t;">
                <w:txbxContent>
                  <w:p>
                    <w:pPr>
                      <w:pStyle w:val="4"/>
                    </w:pPr>
                  </w:p>
                  <w:p>
                    <w:pPr>
                      <w:pStyle w:val="4"/>
                      <w:rPr>
                        <w:rFonts w:hint="eastAsia" w:eastAsia="仿宋_GB2312"/>
                        <w:lang w:val="en-US"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lang w:val="en-US" w:eastAsia="zh-CN"/>
                      </w:rPr>
                      <w:t xml:space="preserve"> —</w:t>
                    </w:r>
                  </w:p>
                </w:txbxContent>
              </v:textbox>
            </v:shape>
          </w:pict>
        </mc:Fallback>
      </mc:AlternateContent>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4"/>
                            <w:rPr>
                              <w:rFonts w:hint="eastAsia" w:eastAsia="仿宋_GB2312"/>
                              <w:lang w:val="en-US"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lang w:val="en-US"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Ghp&#10;gkvTAAAABQEAAA8AAAAAAAAAAQAgAAAAIgAAAGRycy9kb3ducmV2LnhtbFBLAQIUABQAAAAIAIdO&#10;4kBt/IvftgEAAFUDAAAOAAAAAAAAAAEAIAAAACIBAABkcnMvZTJvRG9jLnhtbFBLBQYAAAAABgAG&#10;AFkBAABKBQAAAAA=&#10;">
              <v:path/>
              <v:fill on="f" focussize="0,0"/>
              <v:stroke on="f" weight="1.25pt"/>
              <v:imagedata o:title=""/>
              <o:lock v:ext="edit" aspectratio="f"/>
              <v:textbox inset="0mm,0mm,0mm,0mm" style="mso-fit-shape-to-text:t;">
                <w:txbxContent>
                  <w:p>
                    <w:pPr>
                      <w:pStyle w:val="4"/>
                      <w:rPr>
                        <w:rFonts w:hint="eastAsia" w:eastAsia="仿宋_GB2312"/>
                        <w:lang w:val="en-US"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lang w:val="en-US" w:eastAsia="zh-CN"/>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rPr>
        <w:sz w:val="24"/>
        <w:szCs w:val="24"/>
      </w:rPr>
    </w:pPr>
  </w:p>
  <w:p>
    <w:pPr>
      <w:pStyle w:val="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sz w:val="24"/>
                            </w:rPr>
                          </w:pPr>
                          <w:r>
                            <w:rPr>
                              <w:rFonts w:hint="eastAsia"/>
                              <w:sz w:val="24"/>
                            </w:rPr>
                            <w:fldChar w:fldCharType="begin"/>
                          </w:r>
                          <w:r>
                            <w:rPr>
                              <w:rFonts w:hint="eastAsia"/>
                              <w:sz w:val="24"/>
                            </w:rPr>
                            <w:instrText xml:space="preserve"> PAGE  \* MERGEFORMAT </w:instrText>
                          </w:r>
                          <w:r>
                            <w:rPr>
                              <w:rFonts w:hint="eastAsia"/>
                              <w:sz w:val="24"/>
                            </w:rPr>
                            <w:fldChar w:fldCharType="separate"/>
                          </w:r>
                          <w:r>
                            <w:rPr>
                              <w:sz w:val="24"/>
                            </w:rPr>
                            <w:t>- 20 -</w:t>
                          </w:r>
                          <w:r>
                            <w:rPr>
                              <w:rFonts w:hint="eastAsia"/>
                              <w:sz w:val="24"/>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zql5uc8A&#10;AAAFAQAADwAAAAAAAAABACAAAAAiAAAAZHJzL2Rvd25yZXYueG1sUEsBAhQAFAAAAAgAh07iQNzT&#10;xD62AQAAVAMAAA4AAAAAAAAAAQAgAAAAHgEAAGRycy9lMm9Eb2MueG1sUEsFBgAAAAAGAAYAWQEA&#10;AEYFAAAAAA==&#10;">
              <v:path/>
              <v:fill on="f" focussize="0,0"/>
              <v:stroke on="f"/>
              <v:imagedata o:title=""/>
              <o:lock v:ext="edit" aspectratio="f"/>
              <v:textbox inset="0mm,0mm,0mm,0mm" style="mso-fit-shape-to-text:t;">
                <w:txbxContent>
                  <w:p>
                    <w:pPr>
                      <w:snapToGrid w:val="0"/>
                      <w:rPr>
                        <w:rFonts w:hint="eastAsia"/>
                        <w:sz w:val="24"/>
                      </w:rPr>
                    </w:pPr>
                    <w:r>
                      <w:rPr>
                        <w:rFonts w:hint="eastAsia"/>
                        <w:sz w:val="24"/>
                      </w:rPr>
                      <w:fldChar w:fldCharType="begin"/>
                    </w:r>
                    <w:r>
                      <w:rPr>
                        <w:rFonts w:hint="eastAsia"/>
                        <w:sz w:val="24"/>
                      </w:rPr>
                      <w:instrText xml:space="preserve"> PAGE  \* MERGEFORMAT </w:instrText>
                    </w:r>
                    <w:r>
                      <w:rPr>
                        <w:rFonts w:hint="eastAsia"/>
                        <w:sz w:val="24"/>
                      </w:rPr>
                      <w:fldChar w:fldCharType="separate"/>
                    </w:r>
                    <w:r>
                      <w:rPr>
                        <w:sz w:val="24"/>
                      </w:rPr>
                      <w:t>- 20 -</w:t>
                    </w:r>
                    <w:r>
                      <w:rPr>
                        <w:rFonts w:hint="eastAsia"/>
                        <w:sz w:val="24"/>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94EA3D"/>
    <w:multiLevelType w:val="singleLevel"/>
    <w:tmpl w:val="6094EA3D"/>
    <w:lvl w:ilvl="0" w:tentative="0">
      <w:start w:val="1"/>
      <w:numFmt w:val="decimal"/>
      <w:suff w:val="nothing"/>
      <w:lvlText w:val="%1."/>
      <w:lvlJc w:val="left"/>
    </w:lvl>
  </w:abstractNum>
  <w:abstractNum w:abstractNumId="1">
    <w:nsid w:val="60BEF979"/>
    <w:multiLevelType w:val="singleLevel"/>
    <w:tmpl w:val="60BEF979"/>
    <w:lvl w:ilvl="0" w:tentative="0">
      <w:start w:val="1"/>
      <w:numFmt w:val="chineseCounting"/>
      <w:suff w:val="nothing"/>
      <w:lvlText w:val="（%1）"/>
      <w:lvlJc w:val="left"/>
    </w:lvl>
  </w:abstractNum>
  <w:abstractNum w:abstractNumId="2">
    <w:nsid w:val="60BEFB1F"/>
    <w:multiLevelType w:val="singleLevel"/>
    <w:tmpl w:val="60BEFB1F"/>
    <w:lvl w:ilvl="0" w:tentative="0">
      <w:start w:val="1"/>
      <w:numFmt w:val="chineseCounting"/>
      <w:suff w:val="nothing"/>
      <w:lvlText w:val="（%1）"/>
      <w:lvlJc w:val="left"/>
    </w:lvl>
  </w:abstractNum>
  <w:abstractNum w:abstractNumId="3">
    <w:nsid w:val="60BEFB8A"/>
    <w:multiLevelType w:val="singleLevel"/>
    <w:tmpl w:val="60BEFB8A"/>
    <w:lvl w:ilvl="0" w:tentative="0">
      <w:start w:val="1"/>
      <w:numFmt w:val="chineseCounting"/>
      <w:suff w:val="nothing"/>
      <w:lvlText w:val="（%1）"/>
      <w:lvlJc w:val="left"/>
    </w:lvl>
  </w:abstractNum>
  <w:abstractNum w:abstractNumId="4">
    <w:nsid w:val="60BEFC2D"/>
    <w:multiLevelType w:val="singleLevel"/>
    <w:tmpl w:val="60BEFC2D"/>
    <w:lvl w:ilvl="0" w:tentative="0">
      <w:start w:val="1"/>
      <w:numFmt w:val="chineseCounting"/>
      <w:suff w:val="nothing"/>
      <w:lvlText w:val="（%1）"/>
      <w:lvlJc w:val="left"/>
    </w:lvl>
  </w:abstractNum>
  <w:abstractNum w:abstractNumId="5">
    <w:nsid w:val="60BF182C"/>
    <w:multiLevelType w:val="singleLevel"/>
    <w:tmpl w:val="60BF182C"/>
    <w:lvl w:ilvl="0" w:tentative="0">
      <w:start w:val="1"/>
      <w:numFmt w:val="decimal"/>
      <w:suff w:val="nothing"/>
      <w:lvlText w:val="%1."/>
      <w:lvlJc w:val="left"/>
    </w:lvl>
  </w:abstractNum>
  <w:abstractNum w:abstractNumId="6">
    <w:nsid w:val="60BF1F60"/>
    <w:multiLevelType w:val="singleLevel"/>
    <w:tmpl w:val="60BF1F60"/>
    <w:lvl w:ilvl="0" w:tentative="0">
      <w:start w:val="1"/>
      <w:numFmt w:val="chineseCounting"/>
      <w:suff w:val="nothing"/>
      <w:lvlText w:val="（%1）"/>
      <w:lvlJc w:val="left"/>
    </w:lvl>
  </w:abstractNum>
  <w:abstractNum w:abstractNumId="7">
    <w:nsid w:val="60BF1FA0"/>
    <w:multiLevelType w:val="singleLevel"/>
    <w:tmpl w:val="60BF1FA0"/>
    <w:lvl w:ilvl="0" w:tentative="0">
      <w:start w:val="1"/>
      <w:numFmt w:val="decimal"/>
      <w:suff w:val="nothing"/>
      <w:lvlText w:val="%1."/>
      <w:lvlJc w:val="left"/>
    </w:lvl>
  </w:abstractNum>
  <w:abstractNum w:abstractNumId="8">
    <w:nsid w:val="60BF1FAF"/>
    <w:multiLevelType w:val="singleLevel"/>
    <w:tmpl w:val="60BF1FAF"/>
    <w:lvl w:ilvl="0" w:tentative="0">
      <w:start w:val="2"/>
      <w:numFmt w:val="chineseCounting"/>
      <w:suff w:val="nothing"/>
      <w:lvlText w:val="（%1）"/>
      <w:lvlJc w:val="left"/>
    </w:lvl>
  </w:abstractNum>
  <w:abstractNum w:abstractNumId="9">
    <w:nsid w:val="60BF20F2"/>
    <w:multiLevelType w:val="singleLevel"/>
    <w:tmpl w:val="60BF20F2"/>
    <w:lvl w:ilvl="0" w:tentative="0">
      <w:start w:val="1"/>
      <w:numFmt w:val="chineseCounting"/>
      <w:suff w:val="nothing"/>
      <w:lvlText w:val="（%1）"/>
      <w:lvlJc w:val="left"/>
    </w:lvl>
  </w:abstractNum>
  <w:abstractNum w:abstractNumId="10">
    <w:nsid w:val="60BF2148"/>
    <w:multiLevelType w:val="singleLevel"/>
    <w:tmpl w:val="60BF2148"/>
    <w:lvl w:ilvl="0" w:tentative="0">
      <w:start w:val="1"/>
      <w:numFmt w:val="chineseCounting"/>
      <w:suff w:val="nothing"/>
      <w:lvlText w:val="（%1）"/>
      <w:lvlJc w:val="left"/>
    </w:lvl>
  </w:abstractNum>
  <w:abstractNum w:abstractNumId="11">
    <w:nsid w:val="60D04E48"/>
    <w:multiLevelType w:val="singleLevel"/>
    <w:tmpl w:val="60D04E48"/>
    <w:lvl w:ilvl="0" w:tentative="0">
      <w:start w:val="2"/>
      <w:numFmt w:val="chineseCounting"/>
      <w:suff w:val="nothing"/>
      <w:lvlText w:val="%1、"/>
      <w:lvlJc w:val="left"/>
    </w:lvl>
  </w:abstractNum>
  <w:num w:numId="1">
    <w:abstractNumId w:val="1"/>
  </w:num>
  <w:num w:numId="2">
    <w:abstractNumId w:val="4"/>
  </w:num>
  <w:num w:numId="3">
    <w:abstractNumId w:val="5"/>
  </w:num>
  <w:num w:numId="4">
    <w:abstractNumId w:val="6"/>
  </w:num>
  <w:num w:numId="5">
    <w:abstractNumId w:val="7"/>
  </w:num>
  <w:num w:numId="6">
    <w:abstractNumId w:val="8"/>
  </w:num>
  <w:num w:numId="7">
    <w:abstractNumId w:val="11"/>
  </w:num>
  <w:num w:numId="8">
    <w:abstractNumId w:val="2"/>
  </w:num>
  <w:num w:numId="9">
    <w:abstractNumId w:val="3"/>
  </w:num>
  <w:num w:numId="10">
    <w:abstractNumId w:val="9"/>
  </w:num>
  <w:num w:numId="11">
    <w:abstractNumId w:val="10"/>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5D3AA0"/>
    <w:rsid w:val="605D3A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32"/>
      <w:lang w:val="en-US" w:eastAsia="zh-CN" w:bidi="ar-SA"/>
    </w:rPr>
  </w:style>
  <w:style w:type="paragraph" w:styleId="2">
    <w:name w:val="heading 3"/>
    <w:basedOn w:val="1"/>
    <w:next w:val="1"/>
    <w:unhideWhenUsed/>
    <w:qFormat/>
    <w:uiPriority w:val="0"/>
    <w:pPr>
      <w:keepNext/>
      <w:keepLines/>
      <w:spacing w:line="413" w:lineRule="auto"/>
      <w:outlineLvl w:val="2"/>
    </w:pPr>
    <w:rPr>
      <w:rFonts w:ascii="Times New Roman" w:hAnsi="Times New Roman" w:eastAsia="宋体" w:cs="Times New Roman"/>
      <w:sz w:val="21"/>
      <w:szCs w:val="24"/>
    </w:rPr>
  </w:style>
  <w:style w:type="character" w:default="1" w:styleId="5">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3">
    <w:name w:val="Body Text"/>
    <w:basedOn w:val="1"/>
    <w:next w:val="1"/>
    <w:uiPriority w:val="0"/>
  </w:style>
  <w:style w:type="paragraph" w:styleId="4">
    <w:name w:val="footer"/>
    <w:basedOn w:val="1"/>
    <w:uiPriority w:val="0"/>
    <w:pPr>
      <w:tabs>
        <w:tab w:val="center" w:pos="4153"/>
        <w:tab w:val="right" w:pos="8306"/>
      </w:tabs>
      <w:snapToGrid w:val="0"/>
      <w:jc w:val="left"/>
    </w:pPr>
    <w:rPr>
      <w:sz w:val="18"/>
    </w:rPr>
  </w:style>
  <w:style w:type="paragraph" w:customStyle="1" w:styleId="7">
    <w:name w:val="_Style 6"/>
    <w:basedOn w:val="1"/>
    <w:uiPriority w:val="0"/>
    <w:pPr>
      <w:widowControl/>
      <w:spacing w:after="160" w:line="240" w:lineRule="exact"/>
      <w:jc w:val="left"/>
    </w:pPr>
    <w:rPr>
      <w:sz w:val="21"/>
      <w:szCs w:val="24"/>
    </w:rPr>
  </w:style>
  <w:style w:type="paragraph" w:customStyle="1" w:styleId="8">
    <w:name w:val="_Style 1"/>
    <w:basedOn w:val="1"/>
    <w:qFormat/>
    <w:uiPriority w:val="34"/>
    <w:pPr>
      <w:ind w:firstLine="420" w:firstLineChars="200"/>
    </w:pPr>
    <w:rPr>
      <w:rFonts w:cs="宋体"/>
      <w:szCs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省农业厅</Company>
  <Pages>1</Pages>
  <Words>0</Words>
  <Characters>0</Characters>
  <Lines>0</Lines>
  <Paragraphs>0</Paragraphs>
  <TotalTime>0</TotalTime>
  <ScaleCrop>false</ScaleCrop>
  <LinksUpToDate>false</LinksUpToDate>
  <CharactersWithSpaces>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2021-11-26T07:58:00Z</dcterms:created>
  <dc:creator>李怡欢</dc:creator>
  <cp:lastModifiedBy>李怡欢</cp:lastModifiedBy>
  <dcterms:modified xsi:type="dcterms:W3CDTF">2021-11-26T07:58:55Z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